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11" w:rsidRPr="00D3200B" w:rsidRDefault="00D3200B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jc w:val="center"/>
        <w:rPr>
          <w:rFonts w:ascii="Georgia" w:eastAsia="Times New Roman" w:hAnsi="Georgia" w:cs="Courier New"/>
          <w:b/>
          <w:color w:val="333333"/>
          <w:szCs w:val="15"/>
        </w:rPr>
      </w:pPr>
      <w:r w:rsidRPr="00D3200B">
        <w:rPr>
          <w:rFonts w:ascii="Georgia" w:eastAsia="Times New Roman" w:hAnsi="Georgia" w:cs="Courier New"/>
          <w:b/>
          <w:color w:val="333333"/>
          <w:szCs w:val="15"/>
        </w:rPr>
        <w:t xml:space="preserve">LOAN </w:t>
      </w:r>
      <w:r w:rsidR="00B61511" w:rsidRPr="00D3200B">
        <w:rPr>
          <w:rFonts w:ascii="Georgia" w:eastAsia="Times New Roman" w:hAnsi="Georgia" w:cs="Courier New"/>
          <w:b/>
          <w:color w:val="333333"/>
          <w:szCs w:val="15"/>
        </w:rPr>
        <w:t>PURCHASE AGREEMENT</w:t>
      </w:r>
    </w:p>
    <w:p w:rsidR="00262424" w:rsidRPr="00D3200B" w:rsidRDefault="00EC4A62" w:rsidP="00D3200B">
      <w:pPr>
        <w:ind w:right="2700"/>
        <w:rPr>
          <w:rFonts w:ascii="Georgia" w:hAnsi="Georgia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spacing w:before="240" w:after="240" w:line="240" w:lineRule="auto"/>
        <w:ind w:right="2700"/>
        <w:outlineLvl w:val="1"/>
        <w:rPr>
          <w:rFonts w:ascii="Georgia" w:eastAsia="Times New Roman" w:hAnsi="Georgia" w:cs="Arial"/>
          <w:b/>
          <w:bCs/>
          <w:color w:val="C80000"/>
          <w:sz w:val="15"/>
          <w:szCs w:val="15"/>
        </w:rPr>
      </w:pPr>
      <w:r w:rsidRPr="00D3200B">
        <w:rPr>
          <w:rFonts w:ascii="Georgia" w:eastAsia="Times New Roman" w:hAnsi="Georgia" w:cs="Arial"/>
          <w:b/>
          <w:bCs/>
          <w:color w:val="C80000"/>
          <w:sz w:val="15"/>
          <w:szCs w:val="15"/>
        </w:rPr>
        <w:t>Featured Stock Purchase Agreements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XINHUA FINANCE MEDIA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SINO INVESTMENT HOLDINGS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(collectively, the Investors)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SUNGOLDEN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(Vendor)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LOAN AND SHARE PURCHASE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IN RESPECT OF SHARES IN THE CAPITAL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UPPER STEP HOLDINGS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28 FEBRUARY 2006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Hong Kong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THIS LOAN AND PURCHASE AGREEMENT (this "AGREEMENT") is made on the 28th day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February 2006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BETWEEN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   XINHUA FINANCE MEDIA LIMITED, a company incorporated under the laws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Cayman Islands with registration number 157511 and a registered address 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Century Yard, Cricket Square, Hutchins Drive, P.O. Box 2681GT, George Town,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Grand Cayman, Cayman Islands, British West Indies ("XFM");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   SINO INVESTMENT HOLDINGS LIMITED, a company incorporated under the laws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Commonwealth of the Bahamas with registration number 141019B and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registered address at Charlotte House, Charlotte Street, P.O. Box N-341,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Nassau, Bahamas ("SINO") (and XFM and Sino shall collectively be referred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as the "INVESTORS");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   SUNGOLDEN LIMITED, a company incorporated under the laws of Hong Kong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registration number 508977 and a registered address of Room 2204A, Bank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America Tower, 12 Harcourt Road, Central, Hong Kong (the "VENDOR").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WHEREAS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A.   The Vendor holds all of the beneficial interests in the Offshore Group.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B.   XFM desires to provide a loan to the Company and the Company desires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receive a loan from XFM subject to the terms and conditions set out in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and the Loan Agreement (as defined below).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C.   XFM and Sino desire to purchase and the Vendor wishes to sell to XFM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Sino the interests in that number of the Sale Shares (as defined below)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set forth opposite to the Investor's name on Schedule A hereto through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sale of certain shares in certain of the Offshore Group for the Purchaser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Price as set forth in Schedule A hereto subject to the terms and conditions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set out in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NOW, THEREFORE, in consideration of the premises and the mutual covenants set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forth herein, the Investors, the Company and the Vendor do hereby agree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   DEFINITIONS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1.1  Definitions. The following terms, as used herein, have the following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meanings: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"ACCORD GROUP" means Accord Group Investments Limited, a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incorporated under the laws of the British Virgin Islands with registration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number 661868 and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registered address at P.O. Box 957, Offshore Incorporations Centre, Road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"ACCORD GROUP SHAREs" shall have the meaning set forth in Clause 5.1;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"ACCORD GROUP STRUCTURE AGREEMENT" shall have the meaning set forth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Clause 5.3;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"AFFILIATES" of a specified Person means any other Person that, directly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indirectly, through one or more intermediaries, Controls, is Controlled by,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is under common Control with, such specified Person or, in the case of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natural Person, such Person's spouse, parents and descendants (whether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blood or adoption and including stepchildren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"ANCILLARY SHARE AGREEMENTS" means each of the following share purchase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agreements to effect the transactions contemplated herein: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the share purchase agreements between XFM and Honour Rise in respect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the purchase of 70 shares in the capital of the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the share purchase agreements between Sino and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 in respect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purchase of 60 shares representing all of the issued shares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capital of Quality Idea;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the share purchase agreements between Sino and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in respect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purchase of 45 shares in the capital of the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the share purchase agreements between Sino and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in respect 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shares in Fine Power representing all of the issued shares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capital of Fine Power;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the share purchase agreements between XFM and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in respect of 25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shares in the capital of the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"BOARD" means the board of directors of the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"BSG" means Beijing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Shiji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Guangnian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Co., a company incorporated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under the laws of the PRC with registration No. 77156888-4 and an address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at 8100, #18,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Jianshe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Road,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Kaixuan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Avenue, Liang Township,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Fangshan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District, Beijing;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"BUSINESS DAY" means any Monday, Tuesday, Wednesday, Thursday and Friday 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which banks in Hong Kong or the PRC are required or permitted by laws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open;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"CHINA LEAD" means China Lead Profits Limited, a company incorporated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laws of the British Virgin Islands with registration number 674588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 registered address at P.O. Box 957, Offshore Incorporations Centre, Road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"CLOSING" shall have the meaning provided in Clause 4.3;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"CLOSING DATE" shall have the meaning provided in Clause 4.3;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"CLOSING DELIVERABLE AGREEMENTS" shall have the meaning provided in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4.4(k);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"COMPANY") means Upper Step Holdings Limited, a company incorporated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laws of the British Virgin Islands with registration number 678363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 registered address at P.O. Box 957, Offshore Incorporations Centre, Road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"COMPANY SALE SHARES" means, collectively, the Honour Rise Sale Shares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Sales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"COMPANY SHARES" means ordinary shares each with a par value of US$1.00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capital of the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"CONSENT" means any consent, approval, permit, license, order,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authorization of or registration, declaration, or filing with or exemption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by Governmental Entity;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"CONTROL", "CONTROLS", "CONTROLLED" (or any correlative term) means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possession, directly or indirectly, of the power to direct or cause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direction of the management of a Person, whether through the ownership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voting securities, by contract, credit arrangement or proxy, as trustee,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executor, agent or otherwise. For the purpose of this definition, a Person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shall be deemed to Control another Person if such first Person, directly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indirectly, owns or holds more than 50% of the voting equity interests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such other Person;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"DIRECTORS" mean the members from time to time of the Board;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"DISCLOSURE LETTER" means a letter described as such to be prepared by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Vendor and delivered to the Investors simultaneously with the execution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Agreement;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"ENCUMBRANCE" means and includes any interest or equity of any person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(including, without prejudice to the generality of the foregoing, any right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acquire, option or right of pre-emption) or any mortgage, charge,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pledge, lien or assignment or any other encumbrance, priority or security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interest or arrangement of whatsoever nature over or in the relevant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property;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"FINANCIAL STATEMENTS" means the result of the financial due diligence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conducted by Grant Thornton in respect of the financial condition of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prepared for by the Investors and delivered to the Vendor;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"FINE POWER" means Fine Power Limited, a company incorporated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laws of the British Virgin Islands with registration number 687687 and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registered address at P.O. Box 957, Offshore Incorporations Centre, Road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"FINE POWER SALE SHARES" shall have the meaning provided in Clause 4.1(d);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"FIRST PAYMENT" means the net amount of US$10,000,000 to be paid as part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Purchase Price in accordance with Clause 4.2(a);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"FIRST PAYMENT DATE" means the date on which the First Payment is made;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"GOVERNMENTAL ENTITY" means any court, regulatory body, administrative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agency or commission or other governmental authority or instrumentality,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whether domestic or foreign;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"GROUP" means, collectively, the members of the Offshore Group and the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Group;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"GROUP STRUCTURE AGREEMENTS" means the contracts, agreements and documents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as set out in Schedule B;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"HING YEE" means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 Service Limited, a company incorporated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laws of the British Virgin Islands with registration number 675865 and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registered address at P.O. Box 957, Offshore Incorporations Centre, Road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"HONG KONG" means the Hong Kong Special Administrative Region of the PRC;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"HONOUR RISE" means Honour Rise Services Limited, a company incorporated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under the laws of the British Virgin Islands with registration number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686228 and a registered address at P.O. Box 957, Offshore Incorporations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Centre, Road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"HONOUR RISE SALE SHARES" shall have the meaning provided in Clause 4.1(a);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"IMTV" means Inner Mongolia TV Station, an entity established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laws of the People's Republic of China and an address at No. 55 Xia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Hua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He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Hao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Te, Inner Mongolia;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"INDEMNIFIED PARTY" shall have the meaning provided in Clause 12.4;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"INDEMNIFYING PARTY" shall have the meaning provided in Clause 12.4;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"INVESTOR CONTROLLED COMPANIES" shall mean the Company, China Lead,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WFOE and the PRC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"LICENSED INTELLECTUAL PROPERTY" means any and all license rights granted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SCM in any third party intellectual property or other proprietary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personal rights, including any and all of the following that are licensed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SCM anywhere in the world: (1) trademarks, trade names, service marks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trade dress, and all goodwill associated with trademarks, trade names,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service marks and trade dress; (2) patents; (3) mask works; (4) utility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models; (5) domain names; (6) copyrights and copyrightable works; (7)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databases; (8) graphics; (9) schematics; (10) marketing, sales and user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data; (11) technology; (12) trade secrets, including confidential know-how,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inventions, specifications and processes; (13) computer software programs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of any kind (in both source and object code form); (14) application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programming interfaces; (15) protocols; and (16) any renewal, extension,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reissue, continuation or division rights, applications and/or registrations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for any of the foregoing;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-4-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"LOAN" means the loan in the amount of US$2,000,000 to be made by XFM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Company in accordance with Clause 3;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"LOAN AGREEMENT" means the agreement to be entered into between XFM (as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lender), the Company (as borrower) in respect of the Loan;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"MATERIAL ADVERSE CHANGE" means any event or circumstance that occurs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might reasonably be expected to have a material adverse effect on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prospects, business, operations or financial condition of the Group or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taken as a whole or that would materially affect the ability of any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companies in the Group or any Person who is a party to any of the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Structure Agreements to perform its material obligations under any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Group Structure Agreements;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"NOMINEE 1" means Wan Jun, a PRC national and holder of PRC identity card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no. 310107198001034018;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"NOMINEE 2" means Li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Guang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a PRC national and holder of PRC identity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card no. 410327770810141;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"NOMINEES" means, collectively, Nominee 1 and Nominee 2;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"OFFSHORE GROUP" means, collectively, the Company, China Lead, Fine Power,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Yee, Honour Rise, Quality Idea, and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"OWNED INTELLECTUAL PROPERTY" means any and all of the following that 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owned (including joint ownership) or held by SCM anywhere in the world: (1)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trademarks, trade names, service marks and trade dress, and all goodwill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associated with trademarks, trade names, service marks and trade dress; (2)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patents; (3) mask works; (4) utility models; (5) domain names; (6)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copyrights and copyrightable works; (7) databases; (8) graphics; (9)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schematics; (10) marketing, sales and user data; (11) technology; (12)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trade secrets, including confidential know-how, inventions, specifications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processes; (13) computer software programs of any kind (in both source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object code form); (14) application programming interfaces; (15)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protocols; and (16) any renewal, extension, reissue, continuation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division rights, applications and/or registrations for any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foregoing;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"PERSON" or "PERSONS" means any natural person, corporation, company,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association, partnership, organization, business, firm, joint venture,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trust, unincorporated organization or any other entity or organization,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shall include any governmental authority;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"PRC" means the People's Republic of China;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"PRC COMPANY" means Shanghai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Yuanzhi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Advertising Co., Ltd., a company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established in the PRC, the details of which are set out in Schedule C;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"PRC COMPANY CONTROLLING DOCUMENTS" means the agreements and documents duly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executed or to be executed by and among WFOE, the Nominees and/or the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Company in the form and content as set forth in Schedule L;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-5-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"PRC GROUP" means, collectively, the PRC Company and the WFOE;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"PREPAYMENT" means the total amount of US$1,500,000 previously paid to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by Sino;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"PURCHASE PRICE" means the amount set out in Clause 4.2;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"QUALITY IDEA" means Quality Idea Limited, a company incorporated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laws of the British Virgin Islands with registration number 688392 and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registered address at P.O. Box 957, Offshore Incorporations Centre, Road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Town, Tortola, British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"QUALITY IDEA SALE SHARES" shall have the meaning provided in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4.1(c);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"RADIO PRICE" means the amount of US$1,500,000 previously paid to BSG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Investors through Accord Group;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"RELATED AGREEMENTS" means the Loan Agreement, the Ancillary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Agreements, the Group Structure Agreements the PRC Company Controlling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Documents and all other agreements contemplated in this Agreement;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"SALE SHARES" means the Company Shares to be purchased by each of XFM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Sino under this Agreement, as set forth in Schedule A;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"SCA" means the strategic co-operation agreement executed between SCM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IMTV in December 2003 as supplemented by a supplemental agreement dated 30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November 2005;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"SCM" means Shanghai Camera Media Investment Co., Ltd., a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incorporated under the laws of the PRC with registration No. 3101052005872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an address at 3B10, 168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Tianshan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Road,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Changning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District, Shanghai;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"SCM INTELLECTUAL PROPERTY" means, collectively, the Owned Intellectual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Property and the Licensed Intellectual Property;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"SECOND PAYMENT" means the amount of US$10,000,000 to be paid as part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Purchase Price in accordance with Clause 4.2 (b);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"SECOND PAYMENT DATE" means the date on which the Second Payment is made;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"SUBSIDIARY" means a corporation, partnership, limited liability company,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other entity of which such corporation or entity directly or indirectly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owns or controls voting securities or other interests that are sufficient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elect a majority of the Board of Directors or other managers of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corporation, partnership, limited liability company or other entity;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"TAI MOU" means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Services Limited, a company incorporated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laws of the British Virgin Islands with registration number 675903 and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registered address 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-6-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P.O. Box 957, Offshore Incorporations Centre, Road Town, Tortola, British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Virgin Islands;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"TAI MOU SALE SHARES" shall mean collectively the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Sale Shares - XFM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the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Sale Shares - Sino;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"TAI MOU SALE SHARES - SINO" shall have the meaning provided in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4.1(b);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"TAI MOU SALE SHARES - XFM" shall have the meaning provided in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4.1(e);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"US$" and "US DOLLARS" means the lawful currency of the United States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America;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"VENDOR CONTROLLED COMPANIES" shall mean Fine Power,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Yee, Honour Rise,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Quality Idea,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and SCM;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"WFOE" means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Jia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Luo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Business Consulting (Shanghai) Co., Ltd., a wholly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foreign owned enterprise established in the PRC as a wholly-owned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subsidiary of the Company, the details of which are set out in Schedule C;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"WGQ" means Shanghai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Wai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Gao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Qiao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Free Trade Zone Development 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1.2  Interpretation. In this Agreement: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the headings are inserted for convenience only and shall not affect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construction of this Agreement;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references to statutory provisions shall be construed as references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those provisions as amended or re-enacted or as their application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modified by other statutory provisions (whether before or after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date hereof) from time to time and shall include any provisions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which they are re-enactments (whether with or without modification);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all time and dates in this Agreement shall be Hong Kong time and dates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except where otherwise stated;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unless the context requires otherwise, words incorporating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singular shall include the plural and vice versa and words importing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gender shall include every gender;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references herein to Clauses, Recitals and Schedules are to clauses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recitals of and schedules to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1.3  Recitals, Schedules. All Recitals and Schedules form part of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shall have the same force and effect as if expressly set out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body of this Agreement and any reference to this Agreement shall include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Recitals and Schedules.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1.4  Joint Obligations. Warranties, covenants, indemnities or other obligations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expressed in this Agreement to be given by more than one party shall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deemed to be given by such parties on a joint and several basis unless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otherwise expressly provided for.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-7-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   OVERVIEW OF INVESTMENT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2.1  The total investment amount to be invested by the Investors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US$25,000,000 to be made as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) the Prepayment and the Radio Price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totalling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US$3,000,000 shall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credited as a deposit against the total amount to be invested;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 Loan in the amount of US$2,000,000 shall be made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accordance with the terms of Clause 3;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the amount of US$20,000,000 shall be paid by the Investors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Vendor in accordance with Clause 4.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2.2  For the avoidance of doubt, under no circumstances will the Vendor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liable to repay any of the Prepayment or the Radio Price, whether or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Agreement is terminated or rescinded.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   LOAN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3.1  Loan. Subject to the terms and conditions set out in this Agreement, XFM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(relying on the representations, warranties, agreements, covenants,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undertakings and indemnities hereinafter referred to) agrees with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Company to provide the Loan to the Company on the following terms and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terms of the Loan Agreement: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Repayment:   Only with the unanimous agreement of all the shareholders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the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Interest:    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Default:     In the event that WGQ does not disburse the full amount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Loan it receives in accordance with Clause 3.3(f) within 2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working days then the Loan shall become immediately due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repayable.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3.2  Drawdown. The Loan Agreement shall be entered into the day following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Closing Date and the full amount of the Loan shall be transferred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Company or as the Company directs in accordance with the Loan Agreement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wire transfer immediately following such execution of the Loan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subject to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fulfilment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or waiver of all the conditions set out in Clause 11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the other terms and conditions of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3.3  Use of Loan. The Vendor and the Investors agree, covenant and undertake do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all things as may be required, and to procure that all Persons under their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respective Control (and for the avoidance of doubt, the Nominees shall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deemed to be Controlled by the Investors) to do all such things so that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Loan is disbursed as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-8-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the entire amount of the Loan received by the Company shall be paid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China Lead for the subscription of 99 shares in China Lead;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the entire amount of the Loan received by China Lead under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3.3(a) shall be paid to the WFOE as a capital contribution;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the entire amount of the Loan received by the WFOE under Clause 3.3(b)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shall be lent to each of Nominee 1, Nominee 2 and PRC Company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   a loan in the amount of RMB51,000 to Nominee 1;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ii.  a loan in the amount of RMB49,000 to Nominee 2;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iii. a loan of the balance of the Loan after deducting the loans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and (ii) above to PRC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the entire amounts of the Loan received by the Nominees shall be paid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the PRC Company, as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   RMB51,000 by Nominee 1 as its capital contribution for the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Company;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ii.  RMB49,000 by Nominee 2 as its capital contribution for the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the entire amount of the Loan received by the PRC Company under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3.3(c)(iii) and 3.3(d) shall be lent by the PRC Company to the WGQ;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the entire amount of the Loan proceeds received by the WGQ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Clause 3.3(e) shall be injected into SCM as working capital.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   SALE AND PURCHASE OF SALE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4.1  Sale. Subject to the terms and conditions set out in this Agreement,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Investors (relying on the representations, warranties, agreements,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covenants, undertakings and indemnities hereinafter referred to) agree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Vendor to purchase at Closing, and the Vendor agrees to sell and cause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be sold to the Investors at Closing, direct and indirect interests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Sale Shares through the acquisition of shares in the following members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of the Offshore Group for the Purchase Price with effect from the Closing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Date free from all options, liens, charges, pledges, claims, agreements,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encumbrances, equities and other third party rights of any nature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whatsoever and together with all rights of any nature whatsoever now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hereafter attaching or accruing to them including all rights to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dividends or other distribution declared, paid or made in respect of them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after the Closing Date: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70 Company Shares ("HONOUR RISE SALE SHARES") representing 14%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total issued capital of the Company held by Honour Rise (a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wholly-owned subsidiary of the Vendor) to XFM for the aggregate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purchase price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-9-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US$6,257,895 being comprised of payments of US$3,757,895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US$2,500,000 on the First Payment Date and Second Payment Date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respectively;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45 Company Shares ("TAI MOU SALE SHARES - SINO") representing 9%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total issued capital of the Company by held by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(a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wholly-owned subsidiary of the Vendor) to Sino for the aggregate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purchase price of US$2,799,035 being comprised of payments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US$1,191,892 and US$1,607,143 on the First Payment Date and Second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Payment Date respectively;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60 shares in the capital of Quality Idea (the "QUALITY IDEA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SHARES") representing 100% of the total issued capital of Quality Idea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which holds 60 Company Shares representing 12% of the total issued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capital of the Company held by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 (a wholly-owned subsidiary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Vendor) to Sino for the aggregate purchase price of US$3,732,046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being comprised of payments of US$ 1,589,189 and US$2,142,857 on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First Payment Date and Second Payment Date respectively;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80 shares in the capital of Fine Power (the "FINE POWER SALE SHARES")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representing 100% of the total issued capital of Fine Power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holds 80 Company Shares representing 16% of the total issued capital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the Company by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(a wholly-owned subsidiary of the Vendor)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Sino for the aggregate purchase price of US$4,976,062 being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comprised of payments of US$ 2,118,919 and US$2,857,143 on the First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Payment Date and Second Payment Date respectively;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25 Company Shares ("TAI MOU SALE SHARES - XFM") representing 5%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total issued capital of the Company by held by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(a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wholly-owned subsidiary of the Vendor) to XFM for the aggregate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purchase price of US$2,234,962 being comprised of payments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US$1,342,105 and US$892,857 on the First Payment Date and Second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Payment Date respectively.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Vendor shall procure that the transfers of shares contemplated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each of the Ancillary Shares Agreements are completed by the parties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thereto (except for Sino and XFM) in accordance with their respective terms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the terms of this Agreement. In the event that there is any discrepancy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between the terms of the Ancillary Shares Agreements and this Agreement,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terms of this Agreement shall prevail.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4.2  Purchase Price. The aggregate purchase price for the interests in the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Shares shall be US$20,000,000 (the "PURCHASE PRICE") payable as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US$10,000,000 payable as to US$3,392,857 by XFM and US$6,607,143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Sino by wire transfer (the "FIRST PAYMENT") in accordance with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4.7 and the applicable Ancillary Share Agreements;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US$10,000,000 payable as to US$3,392,857 by XFM and US$6,607,143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Sino by wire transfer (the "SECOND PAYMENT") in accordance with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4.8 and the applicable Ancillary Share Agreements.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-10-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4.3  Closing. Subject to confirmation from the Vendor and the Investors that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conditions set out in Clause 11 have been satisfied or if permissible,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waived, the purchase and sale of the Sale Shares (the "CLOSING") shall take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place on 28 February 2006 at the offices of Richard Wang &amp; Co. at 18th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Floor, Union Building, 100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Yanan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Road East, Shanghai, PRC, or at such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time and place as the Investors and the Vendor all agree in writing.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date and time of the Closing are herein referred to as the "CLOSING DATE".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Investors shall not be obliged to make the Loan or purchase the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Shares unless all the conditions set forth in Clause 11 are fulfilled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waived by the Investors. Without prejudice to any other remedies available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the Investors, the Investors may defer Closing until all conditions set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forth in Clause 11 are fulfilled or waived.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4.4  The Vendor's Closing Obligations. Upon Closing the Vendor shall: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deliver or procure to be delivered to each Investor: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the following documents in respect of the Company Sale Shares: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(A)  duly completed and signed transfers of the applicable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Company Sale Shares by the registered holders thereof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Investor or as it may direct together with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share certificates representing the applicable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(B)  all powers of attorney or other authorities under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transfers of the applicable Sale Shares have been executed;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(C)  such waivers or consents as the Investor may require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enabling the Investor or its nominee(s) to be registered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the holders of the applicable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(D)  such other documents as may be required to give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Investor good title to the applicable Sale Shares and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enable the Investor or its nominees to become the registered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holders thereof;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(E)  certified copy of the updated register of members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 following documents in respect of the Quality Idea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Shares: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(A)  duly completed and signed transfers of the applicable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Quality Idea Sale Shares by the registered holders thereof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Sino or as it may direct together with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share certificates representing the applicable Quality Idea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(B)  all powers of attorney or other authorities under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transfers of the applicable Quality Idea Sale Shares have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been executed;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(C)  such waivers or consents as the Investor may require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enabling Sino or its nominee(s) to be registered as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holders of the applicable Quality Idea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(D)  such other documents as may be required to give to Sino good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title to the applicable Quality Idea Sale Shares and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enable Sino or its nominees to become the registered holders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thereof;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the following documents in respect of the Fine Power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Shares: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(A)  duly completed and signed transfers of the applicable Fine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Power Sale Shares by the registered holders thereof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Sino or as it may direct together with the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certificates representing the applicable Fine Power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(B)  all powers of attorney or other authorities under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transfers of the applicable Fine Power Sale Shares have been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executed;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(C)  such waivers or consents as the Investor may require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enabling Sino or its nominee(s) to be registered as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holders of the applicable Fine Power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(D)  such other documents as may be required to give to Sino good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title to the applicable Fine Power Sale Shares and to enable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Sino or its nominees to become the registered holders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thereof;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(iv) written confirmation that the Vendor is not aware of any matter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thing which is in breach of or inconsistent with any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representations, warranties and undertakings herein contained;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(v)  all books and records of Quality Idea and Fine Power;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(vi) such other papers and documents as the Investor may reasonably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require;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cause a board meeting of the Company to be held at which the Directors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shall approve the transfers to the Investors or its nominee(s)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their registration as members of the Company in respect of applicable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number of Company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cause a board meeting of Honour Rise to be held at which the directors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Honour Rise shall approve the transfers of the Honour Rise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Shares to XFM or its nominee(s);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cause a board meeting of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 to be held at which the directors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 shall approve the transfers of the Quality Idea Sale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Sino or its nominee(s);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cause a board meeting of Quality Idea to be held at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directors of Quality Idea shall approve the transfer of the Quality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Idea Sale Shares to Sino and its registration as members of Quality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Idea in respect of the Quality Idea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cause a board meeting of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to be held at which the directors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shall approve the transfers of the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Sale Shares and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Fine Power Sale Shares to Sino and XFM as appropriate or their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nominee(s);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(g)  cause a board meeting of Fine Power to be held at which the directors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Fine Power shall approve the transfer of the Fine Power Sale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Sino and its registration as members of Fine Power in respect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Fine Power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(h)  cause to appoint such persons as the Investors may nominate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validly appointed as directors of Fine Power and such other person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acting as director of Fine Power to resign as director prior to or 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Closing;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cause to appoint such persons as the Investors may nominate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validly appointed as directors of Quality Idea and such other person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acting as director of Quality Idea to resign as director prior to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at Closing;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(j)  cause to appoint such persons as the Investors may nominate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validly appointed as additional directors and management team of SCM;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(k)  deliver to the Investors the following agreements (the "CLOSING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DELIVERABLE AGREEMENTS"):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the duly executed counterparts of the Ancillary Share Agreements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dated the Closing Date;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 duly executed Group Structure Agreements (except for the loan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agreement between WGQ and PRC Company, and the share pledge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agreement between WGQ and PRC Company).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by the Vendor or Persons under the Control of the Vendor.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4.5  The Investors' Closing Obligations. Upon Closing, or in the case of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4.5(c), on the day following the Closing Date, each Investor (as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applicable) shall: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deliver to the Vendor or such other party as the Vendor directs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accordance with this Agreement the Loan Agreement and Ancillary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duly executed by the Investors;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pay the amount of the First Payment by wire transfer according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Ancillary Share Agreements;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pay the amount of the Loan by wire transfer according to the Loan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cause to appoint such persons as the Vendor may nominate to be validly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appointed as additional directors and management of China Lead;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cause to appoint such persons as the Vendor may nominate to be validly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appointed as additional directors and management of the WFOE;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cause to appoint such persons as the Vendor may nominate to be validly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appointed as additional directors and management of the PRC Company;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(g)  deliver to the Vendor or such other party as the Vendor directs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accordance with this Agreement the counterparts of Group Structure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and PRC Company Controlling Documents duly executed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 or Investor Controlled Companies or the Nominees, provided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that if the PRC Company has not yet been incorporated before Closing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therefore any of such agreement can not be executed and delivered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on Closing Date, then Investors shall procure the PRC company and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Nominees to execute and deliver such documents as soon as practicable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after PRC company has been incorporated and in any event within 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business Days of its incorporation;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(h)  perform the closing obligation with respect to Accord Group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under Clause 5.2.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4.6  Payment of Second Payment. The Investors shall pay to the Vendor the Second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Payment on the earlier of 31 October, 2006 and the closing date of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subsequent financing for the Company in accordance with the terms of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and the applicable Ancillary Share Agreements. If the conditions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set out in Clause 11.2 have been met and the Investors default in making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Second Payment when due, or the conditions set out in Clause 11.2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not been satisfied before Second Payment Date due to Investors or Investor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Controlled Companies or the Nominee, and Investors fail to make the Second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Payment within 2 days after written notice from the Vendor of such default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then the Investors and Vendor shall do, and shall procure all Persons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their respective Control to transfer from the Investors to the Vendor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its nominee such number of Shares as represents the part of the total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investment amount of US$25,000,000 not paid on a pro-rata basis at nil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consideration.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4.7  Deferral of Closing.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Without prejudice to any other remedies available to the Investors, if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provision of Clause 4.4 has not been complied by the Vendor on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Closing Date (except if Vendor's failure to comply is caused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Investors, any member of the Investor Controlled Companies or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Nominees), the Investors may: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proceed to Closing so far as practicable (without prejudice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its rights hereunder);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rescind its obligations to make the Loan and purchase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interests in the Sale Shares under this Agreement without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prejudice to any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-14-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remedy and without incurring any liability to the Vendor or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Company.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Without prejudice to any other remedies available to the Vendor, if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provision of Clause 4.5 has not been complied by the Investors 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Closing Date (except if the Investors' failure to comply is caused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by Vendor or any member of the Vendor Controlled Companies),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Vendor may: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proceed to Closing so far as practicable (without prejudice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its rights hereunder);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rescind its obligations to transfer the interests in the Sale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Shares under this Agreement and rescind any agreement entered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into by WGQ and/or SCM on the one part and any member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Group on the other part without prejudice to any other remedy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without incurring any liability to the Investors or other members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of the Group.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4.8  Further Covenants. The Vendor hereby irrevocably undertake to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sign or procure the due execution of all such further documents required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be signed by the Vendor or members of the Group Controlled by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as are necessary to vest in the Investors and the Group all such property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rights as are intended to be vested in them by or pursuant to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and the Group Structure Agreements. The relevant expenses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be borne by the relevant signing parties. Investors hereby irrevocably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undertake to the Vendor to sign and to procure the due execution of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such further documents required to be signed by the Investors or any member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of the Group Controlled by the Investors as are necessary to vest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Group all such property and rights as are intended to be vested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Group by or pursuant to this Agreement and the Group Structure Agreements.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relevant expenses shall be borne by the relevant signing parties.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4.9  Prepayment. The Vendor hereby acknowledges that Sino paid the Prepayment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SCM prior to the execution of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4.10 Board of Directors. Each of the parties hereto shall do and shall procure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be done all actions necessary to ensure that the Board and the board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directors of each Subsidiary of the Company shall be comprised of 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Directors, three of which shall be nominated by the Investors and 2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which shall be nominated by the Vendor.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4.11 Limitation on Transfer of Shares. None of the parties to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shall sell, give, assign, hypothecate, pledge, encumber, grant a security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interest in or otherwise dispose of (whether by operation of law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otherwise) (each a "TRANSFER") any Shares or any right, title or interest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therein or thereto, except to an Affiliate of such party or in connection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with fundraising activities of the Investors and in accordance with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memorandum and articles of association of the Company and any attempt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transfer any Shares or any rights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thereunder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in violation of the preceding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sentence shall be null and void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ab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initio.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-15-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5    TRANSFER OF THE ACCORD GROUP SHARES AND REPRESENTATIONS AND WARRANTIES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RESPECT OF ACCORD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5.1  Transfer of the Accord Group Shares. In consideration of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entering into this Agreement and procuring the Vendor Controlled Companies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enter into the Related Agreements, the Investors agree to procure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shareholders of Accord Group to transfer to Honour Rise such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shares in Accord Group representing 20% of total issued capital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Accord Group (the "ACCORD GROUP SHARES") at nil consideration on or before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Closing Date.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5.2  The Investors' obligations with respect to Accord Group Shares on Closing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Date are as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deliver or procure to be delivered the following documents in respect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the Accord Group Shares: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(A)  duly completed and signed transfers of the Accord Group Shares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 registered holders thereof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Honour Rise or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it may direct together with the share certificates representing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 applicable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(B)  all powers of attorney or other authorities under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transfers of the Accord Group Shares have been executed;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(C)  such waivers or consents as the Honour Rise may require enabling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Honour Rise or its nominee(s) to be registered as the holders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 applicable Sale Shares;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(D)  such other documents as may be required to give to the Honour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Rise good title to the applicable Sale Shares and to enable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Honour Rise or its nominees to become the registered holders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thereof;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(E)  certified copy of the updated register of members of the Accord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Group;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cause a broad meeting of the Accord Group to be held at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directors shall approve the transfers to Honour Rise or its nominee(s)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their registration as members of the Accord Group in respect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applicable member of Accord Group.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5.3  Representations, warranties and covenants in respect of Accord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Investors represent, warrant and covenant to the Vendor that: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Accord Group and relevant parties have entered into a series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and documents ("ACCORD GROUP STRUCTURE AGREEMENTS"),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pursuant to which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Accord Group are able to exert effective Control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over BSG (including its Subsidiaries), (ii) a substantial portion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economic benefits of BSG (including its Subsidiaries) will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transferred to Accord Group; (iii) Accord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-16-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Group (or its 100% wholly-owned subsidiaries) has an exclusive option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purchase all equity interests in BSG when and to the extent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permitted by PRC law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without Vendor's prior written consent, Accord Group Structure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shall not have been revised in any material respects.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6.   TRANSFER OF BENEFITS NOT INDICATED IN FINANCIAL STATEMENTS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6.1  The Investors agree and undertake to procure to be transferred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Vendor or its nominee all accounts receivable or other benefits of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whenever collected in respect of work done, services provided or actions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completed prior to Closing that are not disclosed in the Financial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Statements. Such transfer shall be done as soon as practicable after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amounts or benefits are collected by SCM from time to time.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shall procure that all reasonable commercial steps are taken to recover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such amounts.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6.2  The benefit of all accounts receivable and any other benefits whatsoever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howsoever arising from after services provided or actions completed by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after Closing shall be solely for the benefit of SCM irrespective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whether they were disclosed in the Financial Statements.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7.   REPRESENTATIONS, WARRANTIES AND COVENANTS IN RESPECT OF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CONTROLLED COMPANIES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Save as set out in the Disclosure Letter, the Vendor represent and warrant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each of the Investors that the following statements are true and correct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as of the date of this Agreement: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7.1  The Offshore Group. In respect of each of the Vendor Controlled Companies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(excluding SCM):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Organization, Standing, and Power. It is a company duly organized,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validly existing, and in good standing under the laws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incorporation, has all requisite corporate power and authority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carry on its businesses, and is duly qualified and in good standing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do business in each jurisdiction in which it conducts business. It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made available to the Investors complete and correct copies of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articles of incorporation, bylaws, registers and/or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organizational documents ("OFFSHORE CHARTER DOCUMENTS") of it, in each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case, as amended to the date hereof.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Corporate Records. Its minute books and corporate records, complete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correct copies of which have been made available to the Investors,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contain correct and complete records of all proceedings and actions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taken at all meetings of, or effected by written consent of,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shareholders and its board of directors, and all original issuances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subsequent transfers, repurchases, and cancellations of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shares.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-17-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Capital Structure.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Immediately prior to and following Closing its issued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capital will be as set out in Schedule C and D respectively.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There are no options, warrants, calls, conversion rights,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commitments, agreements, contracts, restrictions, or rights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character to which it is a party or by which it may be bound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obligating company to issue, deliver or sell, or cause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issued, delivered or sold, additional shares, or obligating it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grant, extend or enter into any such option, warrant, call,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conversion right, commitment, agreement, contract, understanding,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restriction, arrangement or right. It does not have outstanding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bonds, debentures, notes or other indebtedness.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Subsidiaries. It does not presently own or control, directly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indirectly, any interest in any other corporation, association,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other business entity, and is not a participant in any joint venture,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partnership, or similar arrangement, except as set out in Schedule C.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Its particulars as set out in Schedule C are true and accurate in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respects and the percentage of its share capital shown therein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owned or controlled by it is beneficially owned and clear of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Encumbrances. There is no agreement or arrangement in force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calls for the present or future issue or sale of, or grant to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person the right (whether conditional or otherwise) to call for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issue, sale or transfer of any of its share or loan capital (including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of its option, notes, warrants or other securities or rights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convertible or ultimately convertible into shares or equity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interests).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Authority. The execution, delivery, and performance of all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to be entered into by it have been duly authorized by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necessary action of its board. Certified copies of the resolutions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adopted by its board approving the Related Agreements and transactions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contemplated hereby and thereby have been provided to the Investors.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Execution. It has duly and validly executed and delivered the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Agreements, and the Related Agreements constitute valid, binding,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enforceable obligations of it in accordance with their terms, except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the extent that enforceability may be limited by applicable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bankruptcy, reorganization, insolvency, moratorium or other laws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affecting the enforcement of creditors' rights generally and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general principles of equity, regardless of whether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enforceability is considered in a proceeding at law or in equity.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(g)  Compliance with Laws and Other Instruments. It holds, and at all times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has held all licenses, permits, and authorizations from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governmental entities necessary for the lawful conduct of its business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pursuant to all applicable statutes, laws, ordinances, rules,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regulations of all such authorities having jurisdiction over it or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 of its operations. There are no violations or claimed violations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any such license, permit, or authorization, or any such statute,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law, ordinance, rule or regulation.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                       -18-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(h)  Corporate Governance. Neither the execution and delivery of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Related Agreements nor the performance by it of its obligations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Related Agreements will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conflict with or result in any breach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its Offshore Charter Documents; (ii) require any Consent, (iii)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conflict with, result in a breach or default of, or give rise to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right of termination, cancellation or acceleration or result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creation of any lien, charge, encumbrance, or restriction upon any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properties or assets of it or its shares under, any law, statute,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rule, regulation, judgment, decree, order, government permit, license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order or any mortgage, indenture, note, license, trust,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other agreement, instrument or obligation to which it is a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No Liabilities and No Business Activities. Save as contemplated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this Agreement, the Loan Agreement and the Ancillary Share Agreements,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it has no liabilities of any nature howsoever arising, is not involved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 any litigation whether as plaintiff or defendant, has no assets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is not carrying on any business of any nature.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(j)  No Contracts. Save as contemplated under this Agreement, the Loan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and the Ancillary Share Agreements, it has not entered into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agreement, contract, legal arrangement or documentation of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type or nature.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7.2  SCM. In respect of SCM: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Organization, Standing, and Power. SCM is a company duly organized,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validly existing, and in good standing under the laws of the PRC, have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all requisite corporate power and authority to carry on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businesses, and is duly qualified and in good standing to do business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 each jurisdiction in which it conducts business. SCM has made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available to the Investors complete and correct copies of the SCM's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articles of incorporation ("SCM CHARTER DOCUMENTS"), in each case,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amended to the date hereof.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Corporate Records. The complete and correct copies of the minute books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corporate records of SCM which has been filled with Shanghai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Industry and Commerce Bureau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Changning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Branch have been made available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the Investors and are materially complete, correct and accurate.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Capital Structure.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Immediately prior to Closing the capital structure of SCM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be as set out in Schedule C and, specifically, SCM is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wholly-owned subsidiary of the WGQ where Shanghai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Waigaoqiao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(Group) Limited holds 10% of the equity interest in SCM on trust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for the WGQ.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There are no options, warrants, calls, conversion rights,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commitments, agreements, contracts, restrictions, or rights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character to which SCM or WGQ is a party or by which SCM may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be bound obligating to issue, deliver or sell, or cause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issued, delivered or sold, additional equity interest,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obligating SCM to grant, extend or enter into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-19-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such option, warrant, call, conversion right, commitment,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agreement, contract, understanding, restriction, arrangement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right. SCM has outstanding any bonds, debentures, notes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indebtedness.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WGQ is the sole owner of all interests in and to SCM free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clear of all Encumbrances and, except any rights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Investors, the WFOE or the PRC Company created in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and the Related Agreements, no other party has any rights, now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existing or contingent, whether or not exercised or claimed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whether or not by exercise of the power of any Governmental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Entity, to any interest in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(d)  Subsidiaries. SCM does not presently own or control, directly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indirectly, any interest in any other corporation, association,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other business entity, and is not a participant in any joint venture,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partnership, or similar arrangement, except as set out in Schedule C.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particulars of SCM set out in Schedule C are true and accurate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all respects and the percentage of the equity interest shown therein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as owned or controlled by any party is beneficially owned free from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Encumbrance, save as contained in the Group Structure Agreements.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Save as expressly provided in the Group Structure Agreements, there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 agreement or arrangement in force which calls for the present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future issue or sale of, or grant to any person the right (whether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conditional or otherwise) to call for the issue, sale or transfer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share or loan capital of SCM (including any option, notes,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warrants or other securities or rights convertible or ultimately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convertible into shares or equity interests in SCM).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Compliance with Laws and Other Instruments. SCM holds all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licenses, permits, and authorizations from all governmental entities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necessary for the lawful conduct of its business pursuant to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applicable statutes, laws, ordinances, rules, and regulations of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such authorities having jurisdiction over it or any part of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operations including without limitation the Radio and TV Program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Production and Operation Permit, issued by the Shanghai Administration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Culture, Radio, Film and TV numbered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Zi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No. 062 with a scope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operation limited to the production and distribution of TV programs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for a term from August 1, 2005 to July 31, 2007 or the failure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obtain such licenses shall have a Material Adverse Change on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business or assets of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Corporate Governance. Neither the execution and delivery of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nor the performance by SCM of its obligations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Related Agreements will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conflict with or result in any breach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SCM Charter Documents; (ii) require any Consent by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Governmental Entity, (iii) conflict with, result in a breach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default of, or give rise to any right of termination, cancellation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acceleration or result in the creation of any lien, charge,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encumbrance, or restriction upon any of the properties or assets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SCM or equity interest in SCM under any law, statute, rule,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regulation, judgment, decree, order, government permit, license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order or any mortgage, indenture, note, license, trust, agreement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other agreement, instrument or obligation to which a SCM is a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-20-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(g)  Technology and Intellectual Property Rights.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Schedule E contains a list of SCM Intellectual Property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includes the following: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(A)  all patents, domain names, trademarks, trade names, trade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dress and service marks, and any applications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registrations for any of the foregoing, that is included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the Owned Intellectual Property;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(B)  all registered copyrights, and applications for registered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copyrights for any Owned Intellectual Property;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(C)  all material products and services that currently 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published and/or offered by SCM, or that are currently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development by SCM and scheduled to be commercially released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or offered within six (6) months of the Closing Date;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(D)  all material licenses and sublicenses of Owned Intellectual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Property;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(E)  all Licensed Intellectual Property (other than license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agreements for standard "shrink wrapped, off the shelf,"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commercially available, third party products used by SCM)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and any sublicenses thereto;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(F)  any material obligation of exclusivity, non-competition,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non-solicitation, first negotiation or "most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favoured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nation" or "equally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nation" (e.g., obligating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     to provide terms as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favourable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or more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favourable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as granted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to others) to which SCM is subject under any agreement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does not fall within the ambit of (D) or (E) in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paragraph.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SCM owns or has the right to use all SCM Intellectual Property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used or held for use in the conduct of its business without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conflict with the rights of others. All products and technology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that have been or currently are published and/or offered by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are under development by SCM, and all products and/or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technology underlying any and all services that have been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currently are offered by SCM or are under development by SCM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either: (1) owned by such SCM, (2) in the public domain, or (3)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rightfully used by the SCM pursuant to a valid written license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SCM is not, as a result of the execution or delivery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Group Structure Agreements, nor performance of SCM's obligations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under the Group Structure Agreements will SCM be in violation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license, sublicense or other agreement relating to the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Intellectual Property or of any non-disclosure agreement to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SCM is a party or otherwise bound.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(iv) SCM is not obligated to provide any financial consideration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consideration to any third party, nor is any third party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otherwise entitled to any financial consideration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consideration, with respect to any exercise of rights by SCM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its successors in the SCM Intellectual Property.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(v)  SCM's use, reproduction, modification, distribution, licensing,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sublicensing, sale, or any other exercise of rights in any Owned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Intellectual Property by SCM or its licensees does not infringe,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misappropriate or violate any copyright, patent, trade secret,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trademark, service mark, trade name, firm name, logo, trade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dress, database right, moral rights, rights to use likeness,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intellectual property rights, right of privacy, right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publicity or right in personal or other data of any person.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Further, the use, reproduction, modification, distribution,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licensing, sublicensing, sale, or any other exercise of rights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Licensed Intellectual Property or any other authorized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exercise of rights in or to Licensed Intellectual Property by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their licensees does not infringe, misappropriate or violate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copyright, patent, trade secret, trademark, service mark,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trade name, firm name, logo, trade dress, moral right, database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right, other intellectual property right, right of privacy, right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of publicity or right in personal or other data of any person.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Further, the distribution, licensing, sublicensing, sale,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provision of products and services by SCM or its resellers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licensees does not infringe, misappropriate or violate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copyright, patent, trade secret, trademark, service mark, trade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name, firm name, logo, trade dress, moral right, database right,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intellectual property right, right of privacy, right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publicity or right in personal or other data of any person.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(vi) No action, suit or proceeding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challenging the validity,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enforceability, or ownership by SCM of any of Owned Intellectual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Property or (ii) to the effect that the use, reproduction,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modification, manufacturing, distribution, licensing,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sublicensing, sale or any other exercise of rights in any Owned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Intellectual Property by SCM or its licensees infringes,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misappropriate or violates any intellectual property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proprietary or personal right of any person is pending or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threatened by any person. Further, no claim to the effect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 distribution, licensing, sublicensing, sale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provision of products and services by SCM or its resellers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licensees infringes, misappropriates or violates any intellectual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property or other proprietary or personal right of any person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pending or, to the knowledge of WGQ and the Vendor, is threatened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by any person. There is no unauthorized use, infringement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misappropriation of any of Owned Intellectual Property by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third party, employee or former employee to the best knowledge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the Vendor.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(vii) No other party has any security interests in any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Intellectual Property.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(viii) SCM has secured from all parties who have created any portion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of, or otherwise have any rights in or to, Owned Intellectual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Property, other than employees of SCM whose work product was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created by them entirely within the scope of their employment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SCM and constitutes work made for hire owned by SCM, valid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written assignments or licenses of any such work or other rights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to SCM that are enforceable by SCM and has made available true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and complete copies of such assignments or licenses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Investors.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(ix) SCM owns all right, title and interest in and to all data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collect from or discloses about users of its products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services. SCM's practices regarding the collection and use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consumer personal information are in accordance in all respects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with applicable laws and regulations of all jurisdictions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which SCM operates.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(x)  No officer, director, stockholder or employee of SCM, nor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spouse, or relative thereof, owns directly or indirectly,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whole or in part, any SCM Intellectual Property.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(h)  Financial Statements. There are no liabilities, claims or obligations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any nature in excess of US$5,000, whether absolute, contingent,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anticipated or otherwise, whether due or to become due, that are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shown in the Financial Statements.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Accounts Receivable. All of the accounts receivable shown on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Financial Statements as of the Closing Date will have arisen out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bona fide transactions of SCM in the ordinary course of business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have been collected or are good and collectible in the aggregate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recorded amounts thereof (less the allowance for doubtful accounts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also appearing in such Financial Statements and net of returns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payment discounts allowable by SCM's policies) and can reasonably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anticipated to be paid in full without outside collection efforts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within ninety (90) days of the due date.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(j)  Taxes.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SCM has timely filed (or caused to be filed) all tax returns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("RETURNS") required to be filed by it. All taxes required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paid (whether or not shown on any Return) in respect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periods covered by such Returns ("RETURN PERIODS") have been paid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fully accrued up until Closing. SCM has not requested or been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granted any extension of time to file any Return. The Vendor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made available to the Investors true and correct copies of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Returns, and all material correspondence with any taxing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authority.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No deficiencies or adjustments for any tax of SCM has been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claimed, proposed or assessed or threatened in writing and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paid. There is currently no claim outstanding by an authority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 jurisdiction where SCM does not file Returns that SCM is or may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be subject to taxation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by that jurisdiction. SCM is not subject to any pending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threatened tax audit or examination. SCM has not entered into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agreements, waivers or other arrangements in respect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statute of limitations in respect of its taxes or Returns.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For the purposes of this Agreement, the terms "tax" and "taxes"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shall include all taxes, assessments, duties, tariffs,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registration fees, and other governmental charges in the nature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of taxes including, all income, franchise, property, production,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sales, use, payroll, license, windfall profits, value added,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severance, withholding, excise, gross receipts and other taxes,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as well as any interest, additions or penalties relating thereto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and any interest in respect of such additions or penalties.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(iv) There are no liens for taxes upon the assets of SCM except for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taxes that are not yet payable. SCM has withheld all taxes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required to be withheld in respect of wages, salaries and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payments to all employees, officers and directors and any taxes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required to be withheld from any other person and has timely paid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all such amounts withheld to the proper taxing authority.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(k)  Absence of Certain Changes and Events. Since the date of the Financial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Statements, there has not been: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Any transaction involving more than US$1,000 entered into by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than in the ordinary course of business;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Any declaration, payment, or setting aside of any dividend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distribution to or for any of the holders of any equity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interest;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Any termination, modification, or rescission of, or waiver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SCM of rights under, any contract having or reasonably likely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have a Material Adverse Change on the business of SCM;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(iv) Any discharge or satisfaction by SCM of any lien or encumbrance,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any payment of any obligation or liability (absolute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contingent) other than liabilities shown on the Financial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Statements and liabilities incurred since the date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Financial Statements in the ordinary course of business;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(v)  Any mortgage, pledge, imposition of any security interest, claim,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encumbrance, or other restriction created on any of the assets,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tangible or intangible, of SCM having or reasonably likely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have a Material Adverse Change on the business of SCM;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(vi) Any settlement amount of any claim, dispute, suit, proceeding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investigation regarding SCM;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(vii) Any event or condition resulting in a Material Adverse Change 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 business of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-24-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(l)  Leases in Effect; Real Estate. All real property leases and subleases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which any SCM is a party and any amendments or modifications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thereof are listed in Schedule F (each a "LEASE" and, collectively,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"LEASES"). SCM has a valid leasehold interest under such Leases.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 are no existing defaults, and SCM has not received or given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written notice of default or claimed default with respect to any Lease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there is no event that with notice or lapse of time, or both,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would constitute a default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thereunder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 All real property occupied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SCM is subject to a written lease. SCM holds no interest in real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property other than the Leases.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(m)  Personal Property. SCM has valid title, free and clear of all title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defects, security interests, pledges, options, claims, liens,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encumbrances of any nature whatsoever to all inventory, receivables,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furniture, machinery, equipment, and other personal property, tangible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otherwise, reflected on the Financial Statements, except for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acquisitions and dispositions since the date of the Financial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Statements in the ordinary course of business and not exceeding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US$1,000.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(n)  Litigation and Other Proceedings. Save as set out in the Disclosure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Letter and as would not have a Material Adverse Change on the business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assets of SCM, none of SCM nor any of its past or present officers,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directors, or employees, is a party to any pending or, threatened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action, suit,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labour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dispute (including any union representation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proceeding), proceeding, investigation, or discrimination claim in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by any court or governmental board, commission, agency, department,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officer, or any arbitrator, arising from the actions or omissions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SCM or affecting any properties, assets or capital of SCM, nor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 any reasonable basis for any such action, suit,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labour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dispute,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proceeding, investigation or discrimination claim, or, in the case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 individual, from acts in his or her capacity as an officer,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director, employee, agent or contractor of SCM. SCM is not a named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party to any order, writ, judgment, decree, or injunction.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(o)  No Defaults. SCM is and has not received written notice that it would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be with the passage of time, in default or violation of any term,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condition, or provision of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its SCM Charter Documents; (ii)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judgment, decree, or order to which SCM is a named party; or (iii)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loan or credit agreement, note, bond, mortgage, indenture, contract,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agreement, lease, license, or other instrument to which SCM is now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party or by which it or any of its properties or assets is bound,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except for defaults and violations which have been cured or,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individually or in the aggregate, would not have a Material Adverse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Change on the business of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(p)  Major Contracts. Except for the agreements set out in Schedule G (the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"SCM MATERIAL CONTRACTS" SCM is not a party to or bound by: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Any employment contract or arrangement providing for annual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salary in excess of $30,000 with any officer or employee or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-25-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consultant or director providing for annual compensation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excess of $30,000;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Any plan or contract or arrangement, written or oral, providing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for bonuses, pensions, deferred compensation, retirement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payments, profit-sharing, severance, acceleration of vesting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benefits, payments upon change of control events, or the like;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Any joint venture contract or arrangement or any other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that has involved or is expected to involve a sharing of profits;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(iv) Reseller or distribution agreement, volume purchase agreement,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corporate end user sales or service agreement, reproduction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replication agreement or manufacturing agreement in which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amount involved exceeds annually, $50,000 or pursuant to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SCM has granted or received manufacturing rights, most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favoured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nation pricing provisions, or exclusive marketing, reproduction,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publishing or distribution rights related to any product,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of products or territory;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(v)  Any agreement, franchise, or indenture where the amount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consideration payable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thereunder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is greater than $50,000 in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year during the term of such agreement, franchise or indenture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and which has not been terminated or performed in its entirety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and not renewed which may be, by its terms, terminated, impaired,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or adversely affected by reason of the execution of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Agreement and the Related Agreements, Closing, or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consummation of the transactions contemplated;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(vi) Any license, permit, or authorization which has not been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terminated or performed in its entirety and not renewed which may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be, by its terms, terminated, impaired, or adversely affected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reason of the execution of this Agreement and the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Agreements, the Closing or the consummation of the transactions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contemplated;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(vii) Except for trade indebtedness incurred in the ordinary course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business, any instrument evidencing or related in any way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indebtedness incurred in the acquisition of companies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entities or indebtedness for borrowed money by way of direct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loan, sale of debt securities, purchase money obligation,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conditional sale, guarantee, or otherwise which individually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 the amount of $5,000 or more;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(viii) Any contract containing covenants purporting to limit SCM's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freedom to compete in any line of business in any geographic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area.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All SCM Material Contracts are valid and in full force and effect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SCM has not, nor has any other party thereto, breached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material provisions of, or entered into default in any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respect under the terms thereof other than such beaches or defaults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that have been cured or that would not cause a Material Adverse Change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the assets or business of SCM.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-26-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Vendor has made available to the Investors a copy of each SCM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Contract specified in Schedule G together with all amendments,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material written waivers or other material written changes thereto.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(q)  Assets. SCM has legal and beneficial ownership of all assets owned,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possessed or used by SCM as indicated in the Financial Statements free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clear of any Encumbrances. No other Person owns any such property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assets which are being used by SCM except for the Leased Property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personal property leased by SCM pursuant to the SCM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Contracts.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(r)  Business. The SCA is in full force and effect and there exists no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breach, default or non-compliance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thereunder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by any party and IMTV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not alleged any default on the part of SCM and has not notified SCM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Vendor of any intention to terminate the SCA. To the best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knowledge of the Vendor, Schedule H contains all of the landing rights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to which IMTV is a party and through which SCM will have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exclusive access to the markets referred to in them, all of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are in full force and effect and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unamended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except for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certain landing rights agreements which have been amended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terminated without any material adverse effect on the business of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(s)  Material Relations. None of the parties to any of the SCM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Contracts have terminated or in any way expressed to SCM any intent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reduce the amount of or terminate its business with SCM in the future.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(t)  Insurance and Banking Facilities. Schedule I contains a complete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correct list of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all contracts of insurance or indemnity of SCM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force at the date of this Agreement (including name of insurer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indemnitor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agent, annual premium, coverage, deductible amounts,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expiration date) and (ii) the names and locations of all banks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which SCM has accounts or safe deposit boxes, the designation of each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such account and safe deposit box, and the names of all persons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authorized to draw on or have access to each such account and safe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deposit box. All premiums and other payments due from SCM with respect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any such contracts of insurance or indemnity have been paid,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 are no act, or failures to act that has or might cause any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contract to be cancelled or terminated. All known claims for insurance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indemnity have been presented.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(u)  Employees. SCM has no written or oral contract of employment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employment agreement with any of its employees (including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contracts relating to the temporary use or loaning of employees)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are not terminable at will by SCM without payment of severance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termination payments or benefits. Except as would not have a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Adverse Change on the business or assets of SCM, SCM is not a party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pending or threatened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labour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dispute concerning SCM's business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employment practices or the subject of any organizing drive,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labour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grievance or petition to certify a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labour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union. SCM has complied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all applicable laws, treaties, ordinances, rules, and regulations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requirements relating to the employment of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labour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 Except as would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have a Material Adverse Change on the business or assets of SCM, there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are no claims pending or to the best of the knowledge of the Vendor,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-27-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threatened to be brought against SCM, in any court or administrative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agency by any former or current SCM employees. SCM has made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required contributions under the laws of the PRC in respect of wages,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salaries and other payments to all employees, officers and directors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has timely paid all such amounts to the proper PRC authority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except as would not have a Material Adverse Change on the business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assets of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(v)  Certain Agreements. Neither the execution and delivery of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and the Related Agreements nor the performance of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obligations contained in them will: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result in any payment by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(including severance, unemployment compensation, parachute payment,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bonus or otherwise) becoming due to any director, employee,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independent contractor of SCM under any employee benefit plan,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agreement, or otherwise, (ii) increase any benefits otherwise payable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under any employee benefit plan or agreement, or (iii) result in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acceleration of the time of payment or vesting of any such benefits.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(w)  Guarantees and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Suretyships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 SCM has no powers of attorney outstanding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SCM has no obligations or liabilities (absolute or contingent)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guarantor, surety, co-signer, endorser, co-maker, or otherwise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respecting the obligations or liabilities of any person, corporation,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partnership, joint venture, association, organization, or other entity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other than as an endorser of negotiable instruments in the ordinary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course of business.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(x)  Absence of Questionable Payments. None of SCM nor any of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respective Affiliates, directors, officers, agents, employees 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persons acting on its behalf, has used any corporate or other funds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for unlawful contributions, payments, gifts, or entertainment, or made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unlawful expenditures relating to political activity to government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officials or others or established or maintained any unlawful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unrecorded funds. None of SCM nor any of its respective Affiliates,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directors, officers, agents, employees or other persons acting 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their behalf, has accepted or received any unlawful contributions,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payments, gifts, or expenditures.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7.3  General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The Group Structure Agreements. In respect of the parties or persons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under the Control of the Vendor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Each of the Group Structure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has been duly executed by the parties thereto, are in full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force and effect and constitutes the valid and legally binding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obligation of the parties thereto, enforceable in accordance with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terms, except (1) as limited by applicable bankruptcy, insolvency,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reorganisation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moratorium, and other laws of general application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affecting enforcement of creditors' rights generally, (2) as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by laws relating to the availability of specific performance,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injunctive relief, or other equitable principles; and (3) save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disclosed otherwise in the Disclosure Letter. (ii) The execution,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delivery and performance of each of the Group Structure Agreements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parties thereto do not conflict with or violate any existing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publicized law, regulation or governmental order in the PRC, save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disclosed otherwise in any of the Disclosure Letter. (iii)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-28-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execution, delivery and performance of each of the Group Structure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by the parties thereto do not and will not require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consent, approval, authorization or other order of, action by, filing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 or notification to, any governmental authority in the PRC or, if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such consent, approval, authorization, order, action, filing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notification is required, they have been obtained or made or will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obtained or made prior to the Closing, save as disclosed otherwise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of the Legal Opinions.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The Closing Deliverable Agreements. On or before Closing, each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Closing Deliverable Agreements will have been duly executed by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parties thereto which are under the Control of the Vendor and, as 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Closing, will be in full force and effect and will constitute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 and legally binding obligations of the parties thereto which 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under the Control of the Vendor, enforceable in accordance with their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terms at Closing.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(c)  Full Disclosure.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The Vendor is not aware of any facts which could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materially adversely affect it, any member of the Group, SCM or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are likely in the future to materially adversely affect any of them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which have not been disclosed by or on behalf of the Vendor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Vendor controlled Companies in connection with or pursuant to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(except if such facts are caused by any member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 Controlled Companies or the Nominees). (ii) No representation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warranty in this Agreement, nor any statement or certificate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furnished or to be furnished to the Investors pursuant to or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connection with this Agreement contains or will contain any untrue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statement of material fact, or omits or will omit to state a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fact necessary to make the statements contained herein or therein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misleading.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Reliance. The representations and warranties are made by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 the knowledge and expectation that the Investors are placing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reliance thereon.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8.   REPRESENTATIONS, WARRANTIES AND COVENANTS IN RESPECT OF THE INVESTOR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CONTROLLED COMPANIES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8.1  The Investors represent and warrant to the Vendor that the following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statements are true and correct in respect of the Investor Controlled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Companies as of the date of this Agreement: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Organization, Standing, and Power. It is a company duly organized,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validly existing, and in good standing under the laws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incorporation, has all requisite corporate power and authority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carry on its businesses, and is duly qualified and in good standing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do business in each jurisdiction in which it conducts business. It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made available to the Vendor complete and correct copies of its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articles of incorporation, bylaws, registers and/or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organizational documents of it, in each case, as amended to the date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hereof.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Corporate Records. Its minute books and corporate records, complete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correct copies of which have been made available to the Vendor,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contain correct and complete records of all proceedings and actions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taken at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-29-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meetings of, or effected by written consent of, its shareholders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its board of directors, and all original issuances and subsequent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transfers, repurchases, and cancellations of its shares.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Capital Structure.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Prior to and immediately following Closing its issued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capital will be as set out in Schedule C and Schedule 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respectively.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There are no options, warrants, calls, conversion rights,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commitments, agreements, contracts, restrictions, or rights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character to which its is a party or by which it may be bound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obligating company to issue, deliver or sell, or cause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issued, delivered or sold, additional shares, or obligating it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grant, extend or enter into any such option, warrant, call,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conversion right, commitment, agreement, contract, understanding,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restriction, arrangement or right. It does not have outstanding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any bonds, debentures, notes or other indebtedness.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Subsidiaries. It does not presently own or control, directly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indirectly, any interest in any other corporation, association,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other business entity, and is not a participant in any joint venture,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partnership, or similar arrangement, except as set out in Schedule C.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Its particulars as set out in Schedule C are true and accurate in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respects and the percentage of its share capital shown therein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owned or controlled by it is beneficially owned and clear of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Encumbrances. There is no agreement or arrangement in force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calls for the present or future issue or sale of, or grant to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person the right (whether conditional or otherwise) to call for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issue, sale or transfer of any of its share or loan capital (including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any of its option, notes, warrants or other securities or rights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convertible or ultimately convertible into shares or equity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interests).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Authority. The execution, delivery, and performance of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all Related Agreements to be entered into by it have been duly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authorized by all necessary action of its board. Certified copies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resolutions adopted by its board approving this Agreement,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Related Agreements and transactions contemplated hereby and thereby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have been provided to the Vendor.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Execution. It has duly and validly executed and delivered the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and the Related Agreements constitute valid, binding,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enforceable obligations of it in accordance with their terms, except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the extent that enforceability may be limited by applicable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bankruptcy, reorganization, insolvency, moratorium or other laws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affecting the enforcement of creditors' rights generally and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general principles of equity, regardless of whether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enforceability is considered in a proceeding at law or in equity.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(g)  Compliance with Laws and Other Instruments. It holds, and at all times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has held all licenses, permits, and authorizations from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governmental entities necessary for the lawful conduct of its business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pursuant to all applicable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-30-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statutes, laws, ordinances, rules, and regulations of all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authorities having jurisdiction over it or any part of its operations.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 are no violations or claimed violations of any such license,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permit, or authorization, or any such statute, law, ordinance, rule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regulation.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(h)  Corporate Governance. Neither the execution and delivery of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nor the performance by it of its obligations under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Related Agreements will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conflict with or result in any breach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its charter documents; (ii) require any Consent, (iii) conflict with,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result in a breach or default of, or give rise to any right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termination, cancellation or acceleration or result in the creation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lien, charge, encumbrance, or restriction upon any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properties or assets of it or its shares under, any law, statute,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rule, regulation, judgment, decree, order, government permit, license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order or any mortgage, indenture, note, license, trust,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other agreement, instrument or obligation to which it is a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No Liabilities and No Business Activities. Save as contemplated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Related Agreements, it has no liabilities of any nature howsoever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arising, is not involved in any litigation whether as plaintiff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defendant, has no assets and is not carrying on any business of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nature.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(j)  No Contracts. Save as contemplated under this Agreement and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Related Agreements, it has not entered into any agreement, contract,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legal arrangement or documentation of any type or nature.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8.2  General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The Group Structure Agreements. In respect of the parties or persons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under the Control of the Investor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Each of the Group Structure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Agreements and PRC Company Controlling Documents that has been duly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executed by the parties thereto, are in full force and effect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constitutes the valid and legally binding obligation of the parties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thereto, enforceable in accordance with its terms, except (1)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limited by applicable bankruptcy, insolvency,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reorganisation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moratorium, and other laws of general application affecting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enforcement of creditors' rights generally, (2) as limited by laws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relating to the availability of specific performance, injunctive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relief, or other equitable principles. (ii) The execution, delivery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performance of each of the Group Structure Agreements and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Company Controlling Documents by the parties thereto do not conflict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 or violate any existing and publicized law, regulation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governmental order in the PRC. (iii) The execution, delivery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performance of each of the Group Structure Agreements by the parties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thereto do not and will not require any consent, approval,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authorization or other order of, action by, filing with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notification to, any governmental authority in the PRC or, if any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consent, approval, authorization, order, action, filing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notification is required, they have been obtained or made or will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obtained or made prior to the Closing.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Deliverable Agreements. On or before Closing, each of the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Structure Agreements will have been duly executed by the parties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thereto which 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under the Control of the Investor and, as at Closing, will be in full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force and effect and will constitute the valid and legally binding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obligations of the parties thereto which are under the Control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Investor, enforceable in accordance with their terms at Closing.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Full Disclosure.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The Investor is not aware of any facts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could materially adversely affect it, any member of the Group, SCM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which are likely in the future to materially adversely affect any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them and which have not been disclosed by or on behalf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Investors or Investor controlled Companies in connection with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pursuant to this Agreement (except if such facts are caused by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member of the Vendor Controlled Companies). (ii) No representation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warranty in this Agreement, nor any statement or certificate furnished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to be furnished to the Vendor pursuant to or in connection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this Agreement contains or will contain any untrue statement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material fact, or omits or will omit to state a material fact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necessary to make the statements contained herein or therein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misleading.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Reliance. The representations and warranties are made by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 the knowledge and expectation that the Vendor is placing reliance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   REPRESENTATIONS, WARRANTIES AND COVENANTS OF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Vendor hereby represents, warrants and covenants to each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Investors that each of the following statements is true: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9.1  Organisation and Qualification. It is a person or a legal entity duly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organised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and validly existing under the laws of its jurisdiction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incorporation.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9.2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and Authority. It has taken all corporate or other action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required to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, and has duly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the execution, delivery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performance of this Agreement and upon due execution and delivery the same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will constitute its legal, valid and binding obligations enforceable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accordance with its terms.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9.3  Power and Authority. It has full power and authority to make the covenants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representations referred to herein and to sale the Sale Shares and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execute, deliver and perform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9.4  Compliance with Laws and Other Instruments. It holds, and at all times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held all licenses, permits, and authorizations from all governmental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entities necessary for the lawful conduct of its business pursuant to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applicable statutes, laws, ordinances, rules, and regulations of all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authorities having jurisdiction over it or any part of its operations.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There are no violations or claimed violations of any such license, permit,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authorization, or any such statute, law, ordinance, rule or regulation,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except for those violations which will not cause Material Adverse Change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business or assets of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9.5  Corporate Governance. Neither the execution and delivery of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Related Agreements nor the performance by it of its obligations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Agreement and Related Agreements will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conflict with or result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any breach of its charter documents; (ii) require any Consents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Governmental Entity, (iii) conflict with, result in a breach or default of,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give rise to any right of termination, cancellation or acceleration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result in the creation of any lien, charge, encumbrance, or restriction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upon any of the properties or assets of it or its shares under, any law,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statute, rule, regulation, judgment, decree, order, government permit,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license or order or any mortgage, indenture, note, license, trust,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or other agreement, instrument or obligation to which it is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  REPRESENTATIONS, WARRANTIES AND COVENANTS OF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Each of the Investors hereby represents, warrants and covenants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Vendor that each of the following statements is true: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10.1 Organisation and Qualification. It is a person or a legal entity duly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organised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and validly existing under the laws of its jurisdiction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incorporation.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10.2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 It has taken all corporate or other action required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, and has duly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the execution, delivery and performance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of this Agreement and upon due execution and delivery the same will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constitute its legal, valid and binding obligations enforceable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accordance with its terms.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10.3 Power and Authority. It has full power and authority to make the covenants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representations referred to herein and to make the Loan and to purchase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Sale Shares and to execute, deliver and perform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10.4 Compliance with Laws and Other Instruments. It holds, and at all times has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held all licenses, permits, and authorizations from all governmental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entities necessary for the lawful conduct of its business pursuant to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applicable statutes, laws, ordinances, rules, and regulations of all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authorities having jurisdiction over it or any part of its operations.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There are no violations or claimed violations of any such license, permit,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authorization, or any such statute, law, ordinance, rule or regulation.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10.5 Corporate Governance. Neither the execution and delivery of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Related Agreements nor the performance by it of its obligations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Agreement and Related Agreements will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conflict with or result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any breach of its charter documents; (ii) require any Consents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Governmental Entity, (iii) conflict with, result in a breach or default of,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give rise to any right of termination, cancellation or acceleration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result in the creation of any lien, charge, encumbrance, or restriction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upon any of the properties or assets of it or its shares under, any law,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statute, rule, regulation, judgment, decree, order, government permit,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license or order or any mortgage, indenture, note, license, trust,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or other agreement, instrument or obligation to which it is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11.  CONDITIONS OF THE INVESTORS' AND VENDOR'S OBLIGATIONS AT CLOSING AND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PAYMENT OF SECOND PAYMENT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11.1 Closing Date. The obligations of the Investors and the Vendor under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are subject to the satisfaction or waiver, on or before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Closing Date of each of the following: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Representations and Warranties. The representations and warranties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contained in Clauses 7, 8, 9 and 10 shall be true on and as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Closing Date with the same effect as though such representations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warranties had been made on and as of the Closing Date.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Proceedings and Documents. All corporate and other proceedings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connection with the transactions contemplated at the Closing and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documents incidental thereto shall be reasonably satisfactory in form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and substance to all parties, and all parties shall have received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such counterpart original and certified or other copies of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documents as it may reasonably request.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Performance. The Group and SCM shall have performed and complied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all agreements, obligations and conditions contained in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and the Group Structure Agreements that are required to be performed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complied with by it on or before Closing.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Establishment of the Group. The companies in the Group shall have been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established in all respects to the satisfaction of the parties and 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governmental approvals for the establishment and operation of the same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shall have been obtained.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(e)  Equity interests of SCM. The entire equity interests of SCM are owned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by WGQ free and clear of any Encumbrance (of which 10% is held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Shanghai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Wai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Gao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Qiao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(Group) Limited for and on behalf of WGQ)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all governmental approvals of the same shall have been obtained.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(f)  Sale and Purchase of SCM. The WGQ and WFOE shall have entered into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call option agreement in the form and substance as set out in Schedule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J for all of the WGQ's interests in and to SCM.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(g)  Service Agreements. SCM shall have entered into services agreements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form and substance as set out in Schedule K with each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Vendor, PRC Company and WFOE.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(h)  IMTV. IMTV shall have all Consents, landing rights as described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Schedule H (except that some land rights may be terminated or amended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provided such termination or revision would not have a Material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Adverse Change on the business of SCM) and all other assets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commercial rights necessary for SCM to carry out its business as set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out in the Financial Statements. The SCA between IMTV and SCA is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full force and effect and there has been no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-34-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material amendment to the SCA and there has been no material breaches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thereunder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by any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11.2 At Second Payment Date. The obligations of the Investors making the Second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Payment under Clause 4 of this Agreement shall be subject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satisfaction or waiver of each of the following on the date that the Second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payment is made: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Conditions under Clause 11.1. The conditions set out under Clauses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11.1(b), 11.1(c) (in respect of SCM only) and 11.1(e)-(h) in relation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the Vendor with references to the Closing Date construed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references to the date that the Second Payment is to be made having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been satisfied or waived.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Continuation and Validity of SCA. The SCA being valid, binding among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parties thereto and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unamended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and nothing having been done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may result in its termination or invalidity for any reason.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11.3 If the PRC Company has not yet been incorporated and is required to execute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deliver documents prior to or at Closing then the PRC Company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execute and deliver such documents as soon as practicable after it has been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incorporated and in any event within 5 Business Days of its incorporation.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  INDEMNITY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12.1 Indemnity of Investors. The Vendor will indemnify and will keep indemnified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save harmless each of the Investors from and against: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any and all losses, claims, damages (including lost profits,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consequential damages, interest, penalties, fines and monetary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sanctions) liabilities and costs incurred or suffered by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by reason of, resulting from, in connection with, or arising in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manner whatsoever out of the breach of any warranty, representation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covenant or the inaccuracy of any representation made in respect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Vendor Controlled Company by the Vendor contained or referred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 this Agreement in connection therewith including, but not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to, any diminution in the value of the assets of and any payment made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required to be made by the Investors and any costs and expenses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incurred as a result of such breach provided that the indemnity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contained in this Clause 12..1 shall be without prejudice to any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rights and remedies available to the Investors;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(b)  the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nonfulfillment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or breach of any covenant, undertaking,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other obligation of any member of the Vendor Controlled Companies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any of the Group Structure Agreements;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save as disclosed in the Financial Statements, any and all losses,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claims, damages (including lost profits, consequential damages,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interest, penalties, fines and monetary sanctions) liabilities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costs incurred or suffered by any of the Vendor Controlled Companies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by reason of, resulting from, in connection with, or arising in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manner whatsoever out of or from any action, inaction or omission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prior to Closing including, but not limited to,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-35-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diminution in the value of the assets of any of the Vendor Controlled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Companies and any payment made or required to be made by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Controlled Companies and any costs and expenses incurred as a result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such breach provided that the indemnity contained in this Clause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12.1 shall be without prejudice to any other rights and remedies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available to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provided that the Vendor shall have no liability to indemnify the Investors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for any losses arising directly as a result of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any competent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governmental authority in the PRC shall have issued any order, decree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ruling or takes any other action restraining, enjoining or otherwise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prohibiting the transactions contemplated by this Agreement or the proposed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business and operation of the Group or the Group Structure Agreements;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(ii) such indemnity arises from the actions or inactions of the Investor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Persons under the Control of the Investors.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12.2 Indemnity of the Vendor. The Investors will indemnify and will keep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indemnified and save harmless the Vendor from and against: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any and all losses, claims, damages (including lost profits,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consequential damages, interest, penalties, fines and monetary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sanctions) liabilities and costs incurred or suffered by the Vendor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reason of, resulting from, in connection with, or arising in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manner whatsoever out of the breach of any warranty, representation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covenant or the inaccuracy of any representation in respect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 Controlled Companies in connection therewith provided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indemnity contained in this Clause 12.2 shall be without prejudice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any other rights and remedies available to the Vendor;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The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nonfulfillment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or breach of any covenant, undertaking,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other obligation of any Investor Controlled Company and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Nominees to any of the Group Structure Agreements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provided that the Investors shall have no liability to indemnify 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for any losses arising directly as a result of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any competent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governmental authority in the PRC shall have issued any order, decree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ruling or takes any other action restraining, enjoining or otherwise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prohibiting the transactions contemplated by this Agreement or the proposed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business and operation of the Group or the Group Structure Agreements;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(ii) such indemnity arises from the actions or inactions of the Vendor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Persons under the Control of the Vendor.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12.3 Costs. For the purposes of this Clause 12, "costs" includes lawyers' (on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solicitor and his own client's basis) and accountants' fees and expenses,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court costs and all other out-of-pocket expenses.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12.4 Survival of Indemnification. The representations and warranties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parties to this Agreement and the rights to indemnification under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with respect thereto will survive Closing.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12.5 Third Party Claims. A party entitled to indemnification hereunder (an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"INDEMNIFIED PARTY") shall notify promptly the indemnifying party (the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"INDEMNIFYING PARTY") in writing of the commencement of any action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proceeding with respect to which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-36-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claim for indemnification may be made pursuant to this Agreement. In case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any claim, action or proceeding is brought against an Indemnified Party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Indemnified Party notifies the Indemnifying Party in writing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commencement thereof, the Indemnifying Party shall be entitled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participate therein and to assume the defense thereof, to the extent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it chooses, with counsel reasonably satisfactory to such Indemnified Party,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after notice from the Indemnifying Party to such Indemnified Party that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it so chooses, the Indemnifying Party shall not be liable to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Indemnified Party for any legal or other expenses subsequently incurred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such Indemnified Party in connection with the defense thereof other than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reasonable costs of investigation; provided, however, that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if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Indemnifying Party fails to take reasonable steps necessary to defend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diligently the action or proceeding within twenty (20) calendar days after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receiving notice from such Indemnified Party that the Indemnified Party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reasonably believes it has failed to do so; or (ii) if such Indemnified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Party who is a defendant in any claim or proceeding which is also brought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against the Indemnifying Party reasonably shall have concluded that there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may be one or more legal defenses available to such Indemnified Party which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are not available to the Indemnifying Party; or (iii) if representation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both parties by the same counsel is otherwise inappropriate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applicable standards of professional conduct, then, in any such case,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Indemnified Party shall have the right to assume or continue its own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defense as set forth above (but with no more than one firm of counsel for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all Indemnified Parties in each jurisdiction), and the Indemnifying Party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shall be liable for any expenses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therefor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12.6 Settlement of Claims. No Indemnifying Party shall, without the written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consent of the Indemnified Party, effect the settlement or compromise of,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consent to the entry of any judgment with respect to, any pending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threatened action or claim in respect of which indemnification may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sought hereunder (whether or not the Indemnified Party is an actual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potential party to such action or claim) unless such settlement, compromise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or judgment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includes an unconditional release of the Indemnified Party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from all liability arising out of such action or claim, (ii) does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include a statement as to or an admission of fault, culpability or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failure to act, by or on behalf of any Indemnified Party and (iii) does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include any injunctive or other non-monetary relief.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13.  TERMINATION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13.1 Termination. This Agreement may be terminated at any time prior to Closing: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by any of the Investors if, between the date hereof and Closing: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there is a Material Adverse Change caused by the Vendor's breach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any provision of this Agreement or the Related Agreements, (ii)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representations and warranties made by the Vendor as contained in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shall not have been materially true and correct when made,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the Vendor shall not have complied in all material respects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covenants or agreements contained in this Agreement to be complied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 by it or (iv) SCM or any Vendor Controlled Company who is a party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to any of the Group Structure Agreements makes a general assignment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for the benefit of creditors, or any proceeding shall be instituted by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against SCM or any Vendor Controlled Company seeking to adjudicate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it bankrupt or insolvent, or seeking liquidation, winding up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reorganization, arrangement, adjustment, protection, relief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-37-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composition of its debts under any law related to bankruptcy,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insolvency or reorganization;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by the Vendor if, between the date hereof and Closing: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representations and warranties made by the Investors contained in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shall not have been materially true and correct when made,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 Investors shall not have complied in all material respects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with the covenants or agreements contained in this Agreement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complied with by it or (iii) the Investors, the Investor Controlled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Companies or the Nominees make a general assignment for the benefit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creditors, or any proceeding shall be instituted by or against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Investors, the Investor Controlled Companies or the Nominees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question seeking to adjudicate the Investors, the Investor Controlled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Companies or the Nominees in question bankrupt or insolvent,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seeking liquidation, winding up or reorganization, arrangement,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adjustment, protection, relief or composition of its debts under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law related to bankruptcy, insolvency or reorganization;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by the Investors or the Vendor in the event that any competent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governmental authority in the PRC shall have issued an order, decree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ruling or taken any other action restraining, enjoining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otherwise prohibiting the transactions contemplated by this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or the proposed business and operation of the Group or the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Structure Agreements;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by the mutual written consent of the Investors and the Vendor.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13.2 Effect of Termination. In the event of termination of this Agreement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provided in Clause 13.1 this Agreement shall forthwith become void provided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that nothing herein shall relieve any party hereto from liability for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breach of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14.  CONFIDENTIALITY AND NON-DISCLOSURE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14.1 Non-Disclosure of Terms. The terms and conditions of this Agreement and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Related Agreements, including their existence, shall be considered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confidential information and shall not be disclosed by any party hereto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any third party except in accordance with the provisions set forth below;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provided that such confidential information shall not include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information that is in the public domain other than by the breach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confidentiality obligations hereunder.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14.2 Press Releases, Etc. Any press release issued by any party hereto or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member of the Group in relation to this Agreement shall be approved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advance in writing by the each Party to this Agreement, whose consent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not be unreasonably withheld. No other announcement regarding any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terms set out in this Agreement or the Related Agreements in a press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release, conference, advertisement, announcement, professional or trade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publication, mass marketing materials or otherwise to the general public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may be made without the prior written consent of each Party to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Agreement, whose consent shall not be unreasonably withheld.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-38-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14.3 Permitted Disclosures. Notwithstanding the foregoing, any party may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disclose any of the terms set out this Agreement and the Related Agreements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its current or bona fide, employees, bankers, lenders, partners,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accountants and attorneys and other professional advisers, in each case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only where such persons or entities are under appropriate non-disclosure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obligations.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14.4 Legally Compelled Disclosure. In the event that any party is requested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becomes legally compelled (including without limitation, pursuant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securities laws and regulations) to disclose the existence or terms of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 or the Related Agreements in contravention of the provisions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Clause 14., such party (the "DISCLOSING PARTY") shall provide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other parties (the "NON-DISCLOSING PARTIES") with prompt written notice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that fact and use all reasonable efforts to seek (with the cooperation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reasonable efforts of the other parties) a protective order, confidential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treatment or other appropriate remedy. In such event, the Disclosing Party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shall furnish only that portion of the information which is legally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required and shall exercise reasonable efforts to keep confidential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information to the extent reasonably requested by any Non-Disclosing Party.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If disclosure is required then to the extent that disclosure of the Related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Agreements complies such disclosure requirement then this Agreement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remain confidential.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14.5 Other Information. The provisions of this Clause 14. shall be in addition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to, and not in substitution for, the provisions of any separate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nondisclosure agreement executed by any of the parties hereto with respect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the transactions contemplated hereby.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  MISCELLANEOUS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15.1 Survival of Warranties. The representations, warranties and covenants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contained in or made pursuant to this Agreement shall survive the execution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delivery of this Agreement and Closing and shall in no way be affected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by any investigation of the subject matter thereof made by or on behalf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 Investors.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15.2 Successors and Assigns. Except as otherwise provided herein, the terms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conditions of this Agreement shall inure to the benefit of and be binding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upon the respective successors and assigns of the parties. Nothing in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Agreement, express or implied, is intended to confer upon any party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than the parties hereto or their respective successors and assigns 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rights, remedies, obligations, or liabilities under or by reason of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Agreement, except as expressly provided in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15.3 Governing Law and Jurisdiction. This Agreement shall be governed by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construed in accordance with the laws of Hong Kong.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15.4 Arbitration. Any dispute, controversy or claim arising out of or relating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this Agreement or the Related Agreements, or the breach, termination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invalidity thereof, shall be settled shall be settled as follows: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(a)  For disputes involving only PRC domestic companies, in accordance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 China International Economic and Trade Arbitration Committee,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Shanghai Commission.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-39-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(b)  For disputes involving a party other than a Person incorporated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resident in the PRC the parties will negotiate in good faith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resolution to the dispute, provided that if no agreement is reached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then the parties agree that such disputes shall be settled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accordance with the UNICITRAL Arbitration Rules in Hong Kong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present in force in the manner set out in the following: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 The procedures of this Clause 14.4(b) may be initiated by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written notice (a "DISPUTE NOTICE") given by one party (a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"CLAIMANT") to the other, but not before thirty (30) days have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passed during which the parties have been unable to reach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resolution. The Dispute Notice shall be accompanied by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statement of the Claimant describing the dispute in reasonable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detail and (ii) documentation, if any, supporting the Claimant's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position on the dispute. Within twenty (20) days after the other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party's (the "RESPONDENT") receipt of the Dispute Notice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accompanying materials, the dispute shall be resolved by binding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arbitration in Hong Kong under the UNCITRAL Arbitration Rules.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All arbitration procedures pursuant to this paragraph (a)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be confidential and treated as compromise and settlement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negotiations and shall not be admissible in any arbitration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other proceeding.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(ii) The parties shall agree on a single arbitrator to resolve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dispute. If the Parties fail to agree on the designation of 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arbitrator within a twenty (20)-day period the Hong Kong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International Arbitration Centre shall be requested to designate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the single arbitrator. If the arbitrator becomes disabled,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resigns or is otherwise unable to discharge the arbitrator's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duties, the arbitrator's successor shall be appointed in the same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manner as the arbitrator was appointed.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(iii) Any award arising out of arbitration (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) shall be binding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conclusive upon the parties; (ii) shall be limited to a 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for or against a party, and affording such monetary remedy as 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deemed equitable, just and within the scope of this Agreement;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(iii) may not include special, indirect, incidental,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consequential, special, punitive or exemplary damages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diminution in value; (iv) may in appropriate circumstances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include injunctive relief; and (v) may be entered in a court.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(iv) Arbitration shall not be deemed a waiver of any right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termination under this Agreement, and the arbitrator is not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empowered to act or make any award other than based solely on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rights and obligations of the parties prior to termination in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accordance with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(v)  The arbitrator may not limit, expand or otherwise modify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terms of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(c)  Each party shall bear its own expenses incurred in any arbitration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litigation, but any expenses related to the compensation and the costs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of the arbitrator shall be borne equally by the parties to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dispute.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-40-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(d)  If any action or proceeding is commenced to construe or enforce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Agreement or the rights and duties of the parties hereunder, then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party prevailing in that action, and any appeal thereof, shall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entitled to recover its attorney's fees and costs in that action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proceeding, as well as all costs and fees of any appeal or action to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enforce any judgment entered in connection therewith.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15.5 Counterparts. This Agreement may be executed in two or more counterparts,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each of which shall be deemed an original, but all of which together shall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constitute one and the same instrument.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15.6 Titles and Subtitles. The titles and subtitles used in this Agreement 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used for convenience only and are not to be considered in construing 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interpreting this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15.7 Notices. Unless otherwise provided, any notice required or permitted under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Agreement shall be given in writing and shall be deemed effectively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given upon personal delivery to the party to be notified or upon postal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service delivery, by registered or certified mail, postage prepaid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addressed to the party to be notified at the address indicated for such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party on the signature page hereof or by facsimile at the facsimile number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set out on the signature page hereof, or at such other address or facsimile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number as such party may designate by ten (10) days' advance written notice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to the other parties.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15.8 Expenses. Each of the parties hereto shall be responsible for its own costs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and expenses incurred in the preparation, negotiation and execution of this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15.9 Severability. If one or more provisions of this Agreement are held to be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unenforceable under applicable law, such provision shall be excluded from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this Agreement and the balance of the Agreement shall be interpreted as if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such provision was so excluded and shall be enforceable in accordance with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its terms.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15.10 Language. This Agreement shall be executed in both the English and Chinese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languages and in the event of any discrepancy between the two versions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parties hereto shall negotiate in good faith to resolve the discrepancy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provided that if such good faith negations do not resolve in a resolution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then the English version of this Agreement shall prevail.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- EXECUTION PAGE FOLLOWS 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EXECUTION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IN WITNESS WHEREOF, the parties have executed this Agreement as of the date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first above written.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 INVESTOR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For and on behalf of XINHUA FINANCE MEDIA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By: /s/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Fredy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Bush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---------------------------------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Name: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Fredy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Bush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Title: Director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Address of the Investor: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Century Yard, Cricket Square, Hutchins Drive, PO Box 2681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GT, George Town, Grand Cayman, British West Indies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Telephone: __________________________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Facsimile: __________________________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 INVESTOR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For and on behalf of SINO INVESTMENT HOLDINGS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By: /s/ Shelley Sean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Singhal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---------------------------------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Name: Shelley Sean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Singhal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Title: Authorized signatory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Address of the Investor: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Charlotte House, Charlotte Street, PO Box N-341, Nassau,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Bahamas.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Telephone: __________________________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Facsimile: __________________________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THE VENDOR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For and on behalf of SUNGOLDEN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By: /s/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---------------------------------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Name: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Title: Director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Address of the Vendor: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Room 2204A, Bank of America Tower, 12 Harcourt Road,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Central, Hong Kong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Telephone: __________________________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Facsimile: __________________________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-44-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DETAILS OF SALE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NET AMOUNT            NET AMOUNT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DIRECT/    NO. OF     PAYABLE ON THE        PAYABLE ON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OF INVESTOR                    INDIRECT   SHARES   FIRST PAYMENT DATE   SECOND PAYMENT DATE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----------------                    --------   ------   ------------------   -------------------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Xinhua Finance Media Limited        Direct        70       US$2,500,000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US$2,500,000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Xinhua Finance Media Limited        Direct        25         US$892,857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US$892,857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Sino Investments Holdings Limited   Direct        25       US$1,607,143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US$1,607,143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Sino Investments Holdings Limited   Through       60       US$2,142,857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US$2,142,857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Quality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Idea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Sino Investments Holdings Limited   Through       80       US$2,857,143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US$2,857,143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Fine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Power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---      -------------         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TOTAL:                                           280      US$10,000,000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US$10,000,000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===      =============         =============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-45-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B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GROUP STRUCTURE AGREEMENTS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   Consulting agreement entered into between WFOE and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   Advertising services agreement between PRC Company and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   Call-option agreement between WGQ and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   Loan agreement among PRC Company, WGQ and the relevant bank with respect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 loan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-46-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CORPORATE DETAILS OF THE GROUP PRIOR TO CLOSING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OFFSHORE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UPPER STEP HOLDINGS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28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500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Fine Power Limited                    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Honour Rise Services Limited         290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Quality Idea Limited                  60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Services Limited              70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TOTAL:                               500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===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Clifford 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COMPANY SECRETARY                 King Secretaries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CHINA LEAD PROFITS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1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1 ordinary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Upper Step Holdings Limited           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Clifford 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-47-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FINE POWER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5 December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80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Tai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Services Limited              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HING YEE SERVICE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9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65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Sungolden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                   65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HONOUR RISE SERVICES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25 November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ISSUED CAPITAL                    280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Sungolden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                   280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-48-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QUALITY IDEA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9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60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Yee Service Limited             60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TAI MOU SERVICES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9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150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Sungolden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                  150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ONSHORE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JIA LUO BUSINESS CONSULTING (SHANGHAI) CO.,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LTD. (WFOE)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28 February 2006,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REGISTERED ADDRESS                Room 240, No. 227 Long,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Shan Lu,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Pudong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New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District, Shanghai,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CAPITAL                US$3,200,000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-49-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SHAREHOLDING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China Lead Profits Limited         100%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LEGAL REPRESENTATIVE              Graham Anton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Earnshaw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SHANGHAI YUANZHI ADVERTISING 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(To be established)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CAPITAL                RMB100,000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SHAREHOLDING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Li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Guang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49%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Wan Jun                             51%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LEGAL REPRESENTATIVE              Wan Jun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DIRECTORS                         (1)  Li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Guang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Jie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(2)  Wan Jun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SHANGHAI CAMERA MEDIA INVESTMENT 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21 February 2003,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REGISTERED ADDRESS                3B10, 168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Tianshan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Road,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Changning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District,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Shanghai,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CAPITAL                RMB60,000,000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SHAREHOLDING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WGQ                                 90%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WGQ Group                           10%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LEGAL REPRESENTATIVE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BUSINESS SCOPE                    Real Equity Investment (unless otherwise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specified ), enterprise investment consulting,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enterprise investment management, enterprise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image building, computer design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production(except for advertisement),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multi-media production, conference service,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exhibition services, design, distribution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agency of advertisements, TV program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production and distribution (operate by permit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where administrative order is required)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-50-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List of companies in which SCM holds equity interest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    SHAREHOLDING             REMARKS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----                                  ------------             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Shanghai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Zhisheng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Enterprise               80%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Planning 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Beijing Camera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Zhisheng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Advertising       100%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Peili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and Xia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Huai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hold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Co., Ltd.                                            a total of 20% of the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equity interest on behalf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of SCM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Shanghai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Mongshi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Culture Media             51%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Hunan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Xiaoying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Camera Investment           85%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CORPORATE DETAILS OF THE GROUP FOLLOWING CLOSING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OFFSHORE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UPPER STEP HOLDINGS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28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500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ORDINARY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     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    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Fine Power Limited                     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Honour Rise Services Limited          220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Quality Idea Limited                   60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Sino Investment Holdings Limited      185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Xinhua Finance Media Limited           95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 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TOTAL:                                500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 ===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DIRECTORS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Fredy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Bush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Dennis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Pelino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Shelly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Singhal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COMPANY SECRETARY                 King Secretaries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CHINA LEAD PROFITS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1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1 ordinary share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Upper Step Holdings Limited           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DIRECTOR                          Shelly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Singhal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FINE POWER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5 December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80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 ORDINARY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       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      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Sino Investment Holdings Limited         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DIRECTOR                          Shelly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Singhal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HING YEE SERVICE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9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65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Sungolden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                    65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HONOUR RISE SERVICES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25 November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280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Sungolden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                   280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QUALITY IDEA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9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60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    ORDINARY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       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      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Sino Investment Holdings Limited         60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DIRECTOR                          Shelly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Singhal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TAI MOU SERVICES LIMITED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9 September 2005,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ADDRESS                P.O. Box 957, Offshore Incorporations Centre,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Road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Twon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, Tortola, British Virgin Islands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AUTHORISED CAPITAL                US$50,000 divided into 50,000 shares of par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value US$1.00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ISSUED CAPITAL                    150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   NUMBER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ORDINARY SHARES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Sungolden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                   150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DIRECTOR            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ONSHORE GROUP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JIA LUO BUISNESS CONSULTING (SHANGHAI) CO.,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LTD. (WFOE)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28 February 2006,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REGISTERED ADDRESS                Room 240, No. 227 Long,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Shan Lu,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Pudong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New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District, Shanghai,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-54-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CAPITAL                US$3,200,000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SHAREHOLDER                       NAME                           SHAREHOLDING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China Lead Profits Limited         100%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LEGAL REPRESENTATIVE              Graham Anton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Earnshaw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SHANGHAI YUANZHI ADVERTISING 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(To be established)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CAPITAL                RMB100,000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SHAREHOLDING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Li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Guang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49%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Wan Jun                              51%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LEGAL REPRESENTATIVE              Wan Jun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DIRECTORS                         (1)   Li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Guang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Jie</w:t>
      </w:r>
      <w:proofErr w:type="spellEnd"/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(2)   Wan Jun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NAME                              SHANGHAI CAMERA MEDIA INVESTMENT CO., LTD.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DATE AND PLACE OF INCORPORATION   21 February 2003,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REGISTERED ADDRESS                3B10, 168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Tianshan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Road,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Changning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District,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Shanghai, PRC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REGISTERED CAPITAL                RMB60,000,000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SHAREHOLDER                       NAME                           SHAREHOLDING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----                           ------------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WGQ                                  90%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WGQ Group                            10%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LEGAL REPRESENTATIVE              Zhang Guan Ming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BUSINESS SCOPE                    Real Equity Investment (unless otherwise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specified), enterprise investment consulting,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enterprise investment management, enterprise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image building, computer design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production(except for advertisement),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multi-media production, conference service,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exhibition services, design, distribution and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agency of advertisements, TV program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production and distribution (operate by permit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where administrative order is required)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-55-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SCM INTELLECTUAL PROPERTY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   Copyright with respect of television series "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Qi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Wu Shi"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2.   Copyright with respect of television series "Chuan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Yue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Qing"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3.   Copyright with respect of television series "Zhang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Da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Cheng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Ren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4.   Copyright with respect of television series "Hong Se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Tian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Wang"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5.   Copyright with respect of the movie "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Jiu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Ming"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-56-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SCM LEASES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[List of Leases of SCM]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-57-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G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SCM MATERIAL CONTRACTS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[List of Material Contracts of SCM]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-58-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H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IMTV LANDING RIGHTS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[List of Landing Rights of IMTV]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-59-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I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INSURANCE AND BANK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[List of insurance and bank accounts of SCM and SCM Beijing Branch]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-60-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J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Please refer to exhibit 10.14 for the executed version of the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-61-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K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FORM OF CONSULTING AGREEMENT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Please refer to exhibit 10.12 for the executed version of the agreement.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-62-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SCHEDULE L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PRC COMPANY CONTROLLED DOCUMENTS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NOMINEE 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1.   Secured Promissory Note issued by Nominee 1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   Equity Pledge Agreement amongst Nominee 1, WFOE and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representing pledge of 49% of equity interest in PRC Company by Nominee 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   Exclusive Equity Purchase Option Agreement between Nominee 1 and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   Equity transfer agreement signed in blank by Nominee 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5.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letter signed in blank by Nominee 1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6.   Subrogation Agreement amongst Nominee 1, WFOE and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7.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letter signed in blank by Nominee 1 approving appointment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attorney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8.   Waiver to be signed in blank by Nominee 1 for right of first refusal for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Nominee 2's equity interest in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   Letter of resignation to be signed in blank by Nominee 1 for acting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director of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  Letter of resignation to be signed in blank by Nominee 1 for acting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legal representative of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11.  Shareholders' resolution to be signed in blank approving resignation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Nominee 1 as director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12.  Shareholders' resolution to be signed in blank approving resignation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Nominee 1 as legal representative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NOMINEE 2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1.   Secured Promissory Note issued by Nominee 2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WFOE for loan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RMB49,000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2.   Equity Pledge Agreement amongst Nominee 2, WFOE and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representing pledge of 51% of equity interest in PRC Company by Nominee 2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in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favour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of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3.   Exclusive Equity Purchase Option Agreement between Nominee 2 and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4.   Equity transfer agreement signed in blank by Nominee 2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5.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letter signed in blank by Nominee 2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6.   Subrogation Agreement amongst Nominee 2, WFOE and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7.   </w:t>
      </w:r>
      <w:proofErr w:type="spellStart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Authorisation</w:t>
      </w:r>
      <w:proofErr w:type="spellEnd"/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letter signed in blank by Nominee 2 approving appointment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attorney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-63-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&lt;PAGE&gt;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8.   Waiver to be signed in blank by Nominee 2 for right of first refusal for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Nominee 1's equity interest in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9.   Letter of resignation to be signed in blank by Nominee 2 for acting as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director of PRC Company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10.  Shareholders' resolution to be signed in blank approving resignation of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Nominee 2 as director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PRC COMPANY AND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>1.   Consulting agreement between PRC Company and WFOE</w:t>
      </w: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61511" w:rsidRPr="00D3200B" w:rsidRDefault="00B61511" w:rsidP="00D32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0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3200B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-64-</w:t>
      </w:r>
    </w:p>
    <w:p w:rsidR="00B61511" w:rsidRPr="00D3200B" w:rsidRDefault="00B61511" w:rsidP="00D3200B">
      <w:pPr>
        <w:ind w:right="2700"/>
        <w:rPr>
          <w:rFonts w:ascii="Georgia" w:hAnsi="Georgia"/>
          <w:sz w:val="15"/>
          <w:szCs w:val="15"/>
        </w:rPr>
      </w:pPr>
    </w:p>
    <w:sectPr w:rsidR="00B61511" w:rsidRPr="00D3200B" w:rsidSect="0049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1511"/>
    <w:rsid w:val="001C4F49"/>
    <w:rsid w:val="002A018D"/>
    <w:rsid w:val="004950CC"/>
    <w:rsid w:val="00B61511"/>
    <w:rsid w:val="00D3200B"/>
    <w:rsid w:val="00EC4A62"/>
    <w:rsid w:val="00F1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CC"/>
  </w:style>
  <w:style w:type="paragraph" w:styleId="Heading2">
    <w:name w:val="heading 2"/>
    <w:basedOn w:val="Normal"/>
    <w:link w:val="Heading2Char"/>
    <w:uiPriority w:val="9"/>
    <w:qFormat/>
    <w:rsid w:val="00B6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1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151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23405</Words>
  <Characters>133412</Characters>
  <Application>Microsoft Office Word</Application>
  <DocSecurity>0</DocSecurity>
  <Lines>1111</Lines>
  <Paragraphs>313</Paragraphs>
  <ScaleCrop>false</ScaleCrop>
  <Company>Searchmedia</Company>
  <LinksUpToDate>false</LinksUpToDate>
  <CharactersWithSpaces>156504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3</cp:revision>
  <dcterms:created xsi:type="dcterms:W3CDTF">2012-02-06T09:06:00Z</dcterms:created>
  <dcterms:modified xsi:type="dcterms:W3CDTF">2012-02-06T09:06:00Z</dcterms:modified>
</cp:coreProperties>
</file>