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B90353" w:rsidRDefault="00B15B9B" w:rsidP="00B90353">
      <w:pPr>
        <w:ind w:left="1440" w:right="2430" w:firstLine="720"/>
        <w:rPr>
          <w:rStyle w:val="apple-style-span"/>
          <w:rFonts w:ascii="Georgia" w:hAnsi="Georgia" w:cs="Arial"/>
          <w:b/>
          <w:color w:val="333333"/>
          <w:sz w:val="20"/>
          <w:szCs w:val="15"/>
          <w:shd w:val="clear" w:color="auto" w:fill="FFFFFF"/>
        </w:rPr>
      </w:pPr>
      <w:r w:rsidRPr="00B90353">
        <w:rPr>
          <w:rStyle w:val="apple-style-span"/>
          <w:rFonts w:ascii="Georgia" w:hAnsi="Georgia" w:cs="Arial"/>
          <w:b/>
          <w:color w:val="333333"/>
          <w:sz w:val="20"/>
          <w:szCs w:val="15"/>
          <w:shd w:val="clear" w:color="auto" w:fill="FFFFFF"/>
        </w:rPr>
        <w:t>INVENTION AGREEMENT</w:t>
      </w:r>
    </w:p>
    <w:p w:rsidR="00B15B9B" w:rsidRPr="00B90353" w:rsidRDefault="00B15B9B" w:rsidP="00B90353">
      <w:pPr>
        <w:shd w:val="clear" w:color="auto" w:fill="FFFFFF"/>
        <w:spacing w:before="100" w:beforeAutospacing="1" w:after="100" w:afterAutospacing="1" w:line="240" w:lineRule="auto"/>
        <w:ind w:right="2430"/>
        <w:jc w:val="center"/>
        <w:rPr>
          <w:rFonts w:ascii="Georgia" w:eastAsia="Times New Roman" w:hAnsi="Georgia" w:cs="Arial"/>
          <w:color w:val="333333"/>
          <w:sz w:val="15"/>
          <w:szCs w:val="15"/>
        </w:rPr>
      </w:pPr>
      <w:r w:rsidRPr="00B90353">
        <w:rPr>
          <w:rFonts w:ascii="Georgia" w:eastAsia="Times New Roman" w:hAnsi="Georgia" w:cs="Arial"/>
          <w:color w:val="333333"/>
          <w:sz w:val="15"/>
          <w:szCs w:val="15"/>
        </w:rPr>
        <w:t>INVENTION AND NON-DISCLOSURE AGREEMENT</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This Agreement effective as of May 23, 2000 is made between uDate.com, Inc., a Delaware corporation (hereinafter referred to collectively with its predecessors and its past, current and future subsidiary corporations as the “Company”), and Anthony Dunn (the “Employee”).</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In consideration of the employment or the continued employment of the Employee by the Company, the Company and the Employee agree as follows: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1.     Proprietary Information.</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(a)      The Employee agrees that all information, whether or not in writing, of a private, secret or confidential nature concerning the Company’s business, business relationships or financial affairs (collectively, “Proprietary Information”) is and shall be the exclusive property of the Company. By way of illustration, but not limitation, Proprietary Information may include inventions, products, processes, methods, techniques, formulas, compositions, compounds, projects, developments, plans, research data, clinical data, financial data, personnel data, computer programs, customer and supplier lists, and contacts at or knowledge of customers or prospective customers of the Company. The Employee will not disclose any Proprietary Information to any person or entity other than employees of the Company or use the same for any purposes (other than in the performance of his duties as an employee of the Company) without written approval by an officer of the Company, either during or after his employment with the Company, unless and until such Proprietary Information has become public knowledge without fault by the Employee.</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(b)      The Employee agrees that all files, letters, memoranda, reports, records, data, sketches, drawings, laboratory notebooks, program listings, or other written, photographic, or other tangible material containing Proprietary Information, whether created by the Employee or others, which shall come into his custody or possession, shall be and are the exclusive property of the Company to be used by the Employee only in the performance of his duties for the Company. All such materials or copies thereof and all tangible property of the Company in the custody or possession of the Employee shall be delivered to the Company, upon the earlier of (</w:t>
      </w:r>
      <w:proofErr w:type="spellStart"/>
      <w:r w:rsidRPr="00B90353">
        <w:rPr>
          <w:rFonts w:ascii="Georgia" w:eastAsia="Times New Roman" w:hAnsi="Georgia" w:cs="Arial"/>
          <w:color w:val="333333"/>
          <w:sz w:val="15"/>
          <w:szCs w:val="15"/>
        </w:rPr>
        <w:t>i</w:t>
      </w:r>
      <w:proofErr w:type="spellEnd"/>
      <w:r w:rsidRPr="00B90353">
        <w:rPr>
          <w:rFonts w:ascii="Georgia" w:eastAsia="Times New Roman" w:hAnsi="Georgia" w:cs="Arial"/>
          <w:color w:val="333333"/>
          <w:sz w:val="15"/>
          <w:szCs w:val="15"/>
        </w:rPr>
        <w:t>) a request by the Company or (ii) termination of his employment. After such delivery, the Employee shall not retain any such materials or copies thereof or any such tangible property.</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(c)      The Employee agrees that his obligation not to disclose or to use information and materials of the types set forth in paragraphs (a) and (b) above, and his obligation to return materials and tangible property, set forth in paragraph (b) above, also extends to such types of information, materials and tangible property of customers of the Company or suppliers to the Company or other third parties who may have disclosed or entrusted the same to the Company or to the Employee.</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2.     Developments.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(a)      The Employee will make, and has made, full and prompt disclosure to the Company of all inventions, improvements, discoveries, methods, developments, software, and works of authorship, whether patentable or not, which are created, made, conceived or reduced to</w:t>
      </w:r>
    </w:p>
    <w:p w:rsidR="00B15B9B" w:rsidRPr="00B90353" w:rsidRDefault="00B15B9B" w:rsidP="00B90353">
      <w:pPr>
        <w:shd w:val="clear" w:color="auto" w:fill="FFFFFF"/>
        <w:spacing w:before="100" w:beforeAutospacing="1" w:after="100" w:afterAutospacing="1" w:line="240" w:lineRule="auto"/>
        <w:ind w:right="2430"/>
        <w:jc w:val="center"/>
        <w:rPr>
          <w:rFonts w:ascii="Georgia" w:eastAsia="Times New Roman" w:hAnsi="Georgia" w:cs="Arial"/>
          <w:color w:val="333333"/>
          <w:sz w:val="15"/>
          <w:szCs w:val="15"/>
        </w:rPr>
      </w:pPr>
      <w:r w:rsidRPr="00B90353">
        <w:rPr>
          <w:rFonts w:ascii="Georgia" w:eastAsia="Times New Roman" w:hAnsi="Georgia" w:cs="Arial"/>
          <w:color w:val="333333"/>
          <w:sz w:val="15"/>
          <w:szCs w:val="15"/>
        </w:rPr>
        <w:t> </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25" style="width:0;height:1.5pt" o:hralign="center" o:hrstd="t" o:hrnoshade="t" o:hr="t" fillcolor="#333" stroked="f"/>
        </w:pict>
      </w:r>
    </w:p>
    <w:p w:rsidR="00B15B9B" w:rsidRPr="00B90353" w:rsidRDefault="00B15B9B" w:rsidP="00B90353">
      <w:pPr>
        <w:pageBreakBefore/>
        <w:shd w:val="clear" w:color="auto" w:fill="FFFFFF"/>
        <w:spacing w:before="100" w:beforeAutospacing="1" w:after="100" w:afterAutospacing="1" w:line="240" w:lineRule="auto"/>
        <w:ind w:right="2430"/>
        <w:outlineLvl w:val="4"/>
        <w:rPr>
          <w:rFonts w:ascii="Georgia" w:eastAsia="Times New Roman" w:hAnsi="Georgia" w:cs="Arial"/>
          <w:b/>
          <w:bCs/>
          <w:color w:val="333333"/>
          <w:sz w:val="15"/>
          <w:szCs w:val="15"/>
        </w:rPr>
      </w:pPr>
      <w:r w:rsidRPr="00B90353">
        <w:rPr>
          <w:rFonts w:ascii="Georgia" w:eastAsia="Times New Roman" w:hAnsi="Georgia" w:cs="Arial"/>
          <w:b/>
          <w:bCs/>
          <w:color w:val="333333"/>
          <w:sz w:val="15"/>
          <w:szCs w:val="15"/>
        </w:rPr>
        <w:lastRenderedPageBreak/>
        <w:t> </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proofErr w:type="gramStart"/>
      <w:r w:rsidRPr="00B90353">
        <w:rPr>
          <w:rFonts w:ascii="Georgia" w:eastAsia="Times New Roman" w:hAnsi="Georgia" w:cs="Arial"/>
          <w:color w:val="333333"/>
          <w:sz w:val="15"/>
          <w:szCs w:val="15"/>
        </w:rPr>
        <w:t>practice</w:t>
      </w:r>
      <w:proofErr w:type="gramEnd"/>
      <w:r w:rsidRPr="00B90353">
        <w:rPr>
          <w:rFonts w:ascii="Georgia" w:eastAsia="Times New Roman" w:hAnsi="Georgia" w:cs="Arial"/>
          <w:color w:val="333333"/>
          <w:sz w:val="15"/>
          <w:szCs w:val="15"/>
        </w:rPr>
        <w:t xml:space="preserve"> by him or under his direction or jointly with others during his employment by the Company, whether or not during normal working hours or on the premises of the Company (all of which are collectively referred to in this Agreement as “Developments”).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(b)      The Employee agrees to assign and does hereby assign to the Company (or any person or entity designated by the Company) all his right, title and interest in and to all Developments and all related patents, patent applications, copyrights and copyright applications. However, this paragraph 2(b) shall not apply to Developments which do not relate to the present or planned business or research and development of the Company and which are made and conceived by the Employee not during normal working hours, not on the Company’s premises and not using the Company’s tools, devices, equipment or Proprietary Information. The Employee understands that, to the extent this Agreement shall be construed in accordance with the laws of any state which precludes a requirement in an employee agreement to assign certain classes of inventions made by an employee, this paragraph 2(b) shall be interpreted not to apply to any invention which a court rules and/or the Company agrees falls within such classes. The Employee also hereby waives all claims to moral rights in any Developments.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(c)      The Employee agrees to cooperate fully with the Company, both during and after his employment with the Company, with respect to the procurement, maintenance and enforcement of copyrights, patents and other intellectual property rights (both in the United States and foreign countries) relating to Developments. The Employee shall sign all papers, including, without limitation, copyright applications, patent applications, declarations, oaths, formal assignments, assignments of priority rights, and powers of attorney, which the Company may deem necessary or desirable in order to protect its rights and interests in any Development. The Employee further agrees that if the Company is unable, after reasonable effort, to secure the signature of the Employee on any such papers, any executive officer of the Company shall be entitled to execute any such papers as the agent and the attorney-in-fact of the Employee, and the Employee hereby irrevocably designates and appoints each executive officer of the Company as his agent and attorney-in-fact to execute any such papers on his behalf, and to take any and all actions as the Company may deem necessary or desirable in order to protect its rights and interests in any Development, under the conditions described in this sentence.</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3.     Other Agreements.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The Employee hereby represents that, except as the Employee has disclosed in writing to the Company, the Employee is not bound by the terms of any agreement with any previous employer or other party to refrain from using or disclosing any trade secret or confidential or proprietary information in the course of his employment with the Company, to refrain from competing, directly or indirectly, with the business of such previous employer or any other party or to refrain from soliciting employees, customers or suppliers of such previous employer or other party. The Employee further represents that his performance of all the terms of this Agreement and the performance of his duties as an employee of the Company do not and will not breach any agreement with any prior employer or other party to which the Employee is a party (including without limitation any nondisclosure or non-competition agreement), and that the Employee will not disclose to the Company or induce the Company to use any confidential or proprietary information or material belonging to any previous employer or others.</w:t>
      </w:r>
    </w:p>
    <w:p w:rsidR="00B15B9B" w:rsidRPr="00B90353" w:rsidRDefault="00B15B9B" w:rsidP="00B90353">
      <w:pPr>
        <w:shd w:val="clear" w:color="auto" w:fill="FFFFFF"/>
        <w:spacing w:before="100" w:beforeAutospacing="1" w:after="100" w:afterAutospacing="1" w:line="240" w:lineRule="auto"/>
        <w:ind w:right="2430"/>
        <w:jc w:val="center"/>
        <w:rPr>
          <w:rFonts w:ascii="Georgia" w:eastAsia="Times New Roman" w:hAnsi="Georgia" w:cs="Arial"/>
          <w:color w:val="333333"/>
          <w:sz w:val="15"/>
          <w:szCs w:val="15"/>
        </w:rPr>
      </w:pPr>
      <w:r w:rsidRPr="00B90353">
        <w:rPr>
          <w:rFonts w:ascii="Georgia" w:eastAsia="Times New Roman" w:hAnsi="Georgia" w:cs="Arial"/>
          <w:color w:val="333333"/>
          <w:sz w:val="15"/>
          <w:szCs w:val="15"/>
        </w:rPr>
        <w:t>-2-</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26" style="width:0;height:1.5pt" o:hralign="center" o:hrstd="t" o:hrnoshade="t" o:hr="t" fillcolor="#333" stroked="f"/>
        </w:pict>
      </w:r>
    </w:p>
    <w:p w:rsidR="00B15B9B" w:rsidRPr="00B90353" w:rsidRDefault="00B15B9B" w:rsidP="00B90353">
      <w:pPr>
        <w:pageBreakBefore/>
        <w:shd w:val="clear" w:color="auto" w:fill="FFFFFF"/>
        <w:spacing w:before="100" w:beforeAutospacing="1" w:after="100" w:afterAutospacing="1" w:line="240" w:lineRule="auto"/>
        <w:ind w:right="2430"/>
        <w:outlineLvl w:val="4"/>
        <w:rPr>
          <w:rFonts w:ascii="Georgia" w:eastAsia="Times New Roman" w:hAnsi="Georgia" w:cs="Arial"/>
          <w:b/>
          <w:bCs/>
          <w:color w:val="333333"/>
          <w:sz w:val="15"/>
          <w:szCs w:val="15"/>
        </w:rPr>
      </w:pPr>
      <w:r w:rsidRPr="00B90353">
        <w:rPr>
          <w:rFonts w:ascii="Georgia" w:eastAsia="Times New Roman" w:hAnsi="Georgia" w:cs="Arial"/>
          <w:b/>
          <w:bCs/>
          <w:color w:val="333333"/>
          <w:sz w:val="15"/>
          <w:szCs w:val="15"/>
        </w:rPr>
        <w:lastRenderedPageBreak/>
        <w:t> </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4.     United States Government Obligations.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The Employee acknowledges that the Company from time to time may have agreements with the other persons or with the United States Government, or agencies thereof, which impose obligations or restrictions on the Company regarding inventions made during the course of work under such agreements or regarding the confidential nature of such work. The Employee agrees to be bound by all such obligations and restrictions which are made known to the Employee and to take all action necessary to discharge the obligations of the Company under such agreements.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5.     No Employment Contract.</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xml:space="preserve">     The Employee </w:t>
      </w:r>
      <w:proofErr w:type="gramStart"/>
      <w:r w:rsidRPr="00B90353">
        <w:rPr>
          <w:rFonts w:ascii="Georgia" w:eastAsia="Times New Roman" w:hAnsi="Georgia" w:cs="Arial"/>
          <w:color w:val="333333"/>
          <w:sz w:val="15"/>
          <w:szCs w:val="15"/>
        </w:rPr>
        <w:t>understand</w:t>
      </w:r>
      <w:proofErr w:type="gramEnd"/>
      <w:r w:rsidRPr="00B90353">
        <w:rPr>
          <w:rFonts w:ascii="Georgia" w:eastAsia="Times New Roman" w:hAnsi="Georgia" w:cs="Arial"/>
          <w:color w:val="333333"/>
          <w:sz w:val="15"/>
          <w:szCs w:val="15"/>
        </w:rPr>
        <w:t xml:space="preserve"> that this Agreement does not constitute a contract of employment and does not imply that his employment will continue for any period of time.</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6.     Miscellaneous.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(a)      The invalidity or unenforceability of any provision of this Agreement shall not affect the validity or enforceability of any other provision of this Agreement.</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(b)      This Agreement supersedes all prior agreements, written or oral, between the Employee and the Company relating to the subject matter of this Agreement. This Agreement may not be modified, changed or discharged in whole or in part, except by an agreement in writing signed by the Employee and the Company. The Employee agrees that any change or changes in his duties, salary or compensation after the signing of this Agreement shall not affect the validity or scope of this Agreement.</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(c)      This Agreement will be binding upon the Employee’s heirs, executors and administrators and will inure to the benefit of the Company and its successors and assigns.</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(d)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(e)      The Employee expressly consents to be bound by the provisions of this Agreement for the benefit of the Company or any subsidiary or affiliate thereof to whose employ the Employee may be transferred without the necessity that this Agreement be re-signed at the time of such transfer.</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(f)      The restrictions contained in this Agreement are necessary for the protection of the business and goodwill of the Company and are considered by the Employee to be reasonable for such purpose. The Employee agrees that any breach of this Agreement is likely to cause the Company substantial and irrevocable damage and therefore, in the event of any such breach, the Employee agrees that the Company, in addition to such other remedies which may be available, shall be entitled to specific performance and other injunctive relief.</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(g)      This Agreement is governed by and will be construed as a sealed instrument under and in accordance with the laws of the State of Delaware (without reference to</w:t>
      </w:r>
    </w:p>
    <w:p w:rsidR="00B15B9B" w:rsidRPr="00B90353" w:rsidRDefault="00B15B9B" w:rsidP="00B90353">
      <w:pPr>
        <w:shd w:val="clear" w:color="auto" w:fill="FFFFFF"/>
        <w:spacing w:before="100" w:beforeAutospacing="1" w:after="100" w:afterAutospacing="1" w:line="240" w:lineRule="auto"/>
        <w:ind w:right="2430"/>
        <w:jc w:val="center"/>
        <w:rPr>
          <w:rFonts w:ascii="Georgia" w:eastAsia="Times New Roman" w:hAnsi="Georgia" w:cs="Arial"/>
          <w:color w:val="333333"/>
          <w:sz w:val="15"/>
          <w:szCs w:val="15"/>
        </w:rPr>
      </w:pPr>
      <w:r w:rsidRPr="00B90353">
        <w:rPr>
          <w:rFonts w:ascii="Georgia" w:eastAsia="Times New Roman" w:hAnsi="Georgia" w:cs="Arial"/>
          <w:color w:val="333333"/>
          <w:sz w:val="15"/>
          <w:szCs w:val="15"/>
        </w:rPr>
        <w:t>-3-</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27" style="width:0;height:1.5pt" o:hralign="center" o:hrstd="t" o:hrnoshade="t" o:hr="t" fillcolor="#333" stroked="f"/>
        </w:pict>
      </w:r>
    </w:p>
    <w:p w:rsidR="00B15B9B" w:rsidRPr="00B90353" w:rsidRDefault="00B15B9B" w:rsidP="00B90353">
      <w:pPr>
        <w:pageBreakBefore/>
        <w:shd w:val="clear" w:color="auto" w:fill="FFFFFF"/>
        <w:spacing w:before="100" w:beforeAutospacing="1" w:after="100" w:afterAutospacing="1" w:line="240" w:lineRule="auto"/>
        <w:ind w:right="2430"/>
        <w:outlineLvl w:val="4"/>
        <w:rPr>
          <w:rFonts w:ascii="Georgia" w:eastAsia="Times New Roman" w:hAnsi="Georgia" w:cs="Arial"/>
          <w:b/>
          <w:bCs/>
          <w:color w:val="333333"/>
          <w:sz w:val="15"/>
          <w:szCs w:val="15"/>
        </w:rPr>
      </w:pPr>
      <w:r w:rsidRPr="00B90353">
        <w:rPr>
          <w:rFonts w:ascii="Georgia" w:eastAsia="Times New Roman" w:hAnsi="Georgia" w:cs="Arial"/>
          <w:b/>
          <w:bCs/>
          <w:color w:val="333333"/>
          <w:sz w:val="15"/>
          <w:szCs w:val="15"/>
        </w:rPr>
        <w:lastRenderedPageBreak/>
        <w:t> </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proofErr w:type="gramStart"/>
      <w:r w:rsidRPr="00B90353">
        <w:rPr>
          <w:rFonts w:ascii="Georgia" w:eastAsia="Times New Roman" w:hAnsi="Georgia" w:cs="Arial"/>
          <w:color w:val="333333"/>
          <w:sz w:val="15"/>
          <w:szCs w:val="15"/>
        </w:rPr>
        <w:t>the</w:t>
      </w:r>
      <w:proofErr w:type="gramEnd"/>
      <w:r w:rsidRPr="00B90353">
        <w:rPr>
          <w:rFonts w:ascii="Georgia" w:eastAsia="Times New Roman" w:hAnsi="Georgia" w:cs="Arial"/>
          <w:color w:val="333333"/>
          <w:sz w:val="15"/>
          <w:szCs w:val="15"/>
        </w:rPr>
        <w:t xml:space="preserve"> conflicts of laws provisions thereof). Any action, suit, or other legal proceeding which is commenced to resolve any matter arising under or relating to any provision of this Agreement shall be commenced only in a court of the State of Delaware (or, if appropriate, a federal court located within Delaware), and the Company and the Employee each consents to the jurisdiction of such a court.</w:t>
      </w:r>
    </w:p>
    <w:p w:rsidR="00B15B9B" w:rsidRPr="00B90353" w:rsidRDefault="00B15B9B" w:rsidP="00B90353">
      <w:pPr>
        <w:shd w:val="clear" w:color="auto" w:fill="FFFFFF"/>
        <w:spacing w:before="100" w:beforeAutospacing="1" w:after="100" w:afterAutospacing="1" w:line="240" w:lineRule="auto"/>
        <w:ind w:right="2430"/>
        <w:rPr>
          <w:rFonts w:ascii="Georgia" w:eastAsia="Times New Roman" w:hAnsi="Georgia" w:cs="Arial"/>
          <w:color w:val="333333"/>
          <w:sz w:val="15"/>
          <w:szCs w:val="15"/>
        </w:rPr>
      </w:pPr>
      <w:r w:rsidRPr="00B90353">
        <w:rPr>
          <w:rFonts w:ascii="Georgia" w:eastAsia="Times New Roman" w:hAnsi="Georgia" w:cs="Arial"/>
          <w:color w:val="333333"/>
          <w:sz w:val="15"/>
          <w:szCs w:val="15"/>
        </w:rPr>
        <w:t>     THE EMPLOYEE ACKNOWLEDGES THAT HE HAS CAREFULLY READ THIS AGREEMENT AND UNDERSTANDS AND AGREES TO ALL OF THE PROVISIONS IN THIS AGREEMENT.</w:t>
      </w:r>
    </w:p>
    <w:tbl>
      <w:tblPr>
        <w:tblW w:w="2750" w:type="pct"/>
        <w:jc w:val="center"/>
        <w:tblCellSpacing w:w="0" w:type="dxa"/>
        <w:tblCellMar>
          <w:left w:w="0" w:type="dxa"/>
          <w:right w:w="0" w:type="dxa"/>
        </w:tblCellMar>
        <w:tblLook w:val="04A0"/>
      </w:tblPr>
      <w:tblGrid>
        <w:gridCol w:w="1418"/>
        <w:gridCol w:w="1254"/>
        <w:gridCol w:w="1255"/>
        <w:gridCol w:w="1255"/>
        <w:gridCol w:w="1347"/>
        <w:gridCol w:w="1255"/>
        <w:gridCol w:w="1576"/>
      </w:tblGrid>
      <w:tr w:rsidR="00B15B9B" w:rsidRPr="00B90353" w:rsidTr="00B15B9B">
        <w:trPr>
          <w:tblCellSpacing w:w="0" w:type="dxa"/>
          <w:jc w:val="center"/>
        </w:trPr>
        <w:tc>
          <w:tcPr>
            <w:tcW w:w="60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25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100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95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25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25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2250" w:type="pct"/>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r>
      <w:tr w:rsidR="00B15B9B" w:rsidRPr="00B90353" w:rsidTr="00B15B9B">
        <w:trPr>
          <w:tblCellSpacing w:w="0" w:type="dxa"/>
          <w:jc w:val="center"/>
        </w:trPr>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gridSpan w:val="3"/>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UDATE.COM, INC.</w:t>
            </w:r>
          </w:p>
        </w:tc>
      </w:tr>
      <w:tr w:rsidR="00B15B9B" w:rsidRPr="00B90353" w:rsidTr="00B15B9B">
        <w:trPr>
          <w:tblCellSpacing w:w="0" w:type="dxa"/>
          <w:jc w:val="center"/>
        </w:trPr>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r>
      <w:tr w:rsidR="00B15B9B" w:rsidRPr="00B90353" w:rsidTr="00B15B9B">
        <w:trPr>
          <w:tblCellSpacing w:w="0" w:type="dxa"/>
          <w:jc w:val="center"/>
        </w:trPr>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Date:</w:t>
            </w:r>
          </w:p>
        </w:tc>
        <w:tc>
          <w:tcPr>
            <w:tcW w:w="0" w:type="auto"/>
            <w:gridSpan w:val="2"/>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28" style="width:0;height:.75pt" o:hralign="center" o:hrstd="t" o:hrnoshade="t" o:hr="t" fillcolor="#aca899" stroked="f"/>
              </w:pic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By:</w: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/s/ Martin Clifford</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29" style="width:0;height:.75pt" o:hralign="center" o:hrstd="t" o:hrnoshade="t" o:hr="t" fillcolor="#aca899" stroked="f"/>
              </w:pict>
            </w:r>
          </w:p>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Martin Clifford</w:t>
            </w:r>
            <w:r w:rsidRPr="00B90353">
              <w:rPr>
                <w:rFonts w:ascii="Georgia" w:eastAsia="Times New Roman" w:hAnsi="Georgia" w:cs="Times New Roman"/>
                <w:sz w:val="15"/>
                <w:szCs w:val="15"/>
              </w:rPr>
              <w:br/>
              <w:t>Chief Operating Officer</w:t>
            </w:r>
          </w:p>
        </w:tc>
      </w:tr>
      <w:tr w:rsidR="00B15B9B" w:rsidRPr="00B90353" w:rsidTr="00B15B9B">
        <w:trPr>
          <w:tblCellSpacing w:w="0" w:type="dxa"/>
          <w:jc w:val="center"/>
        </w:trPr>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lastRenderedPageBreak/>
              <w:t> </w:t>
            </w: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c>
          <w:tcPr>
            <w:tcW w:w="0" w:type="auto"/>
            <w:vAlign w:val="center"/>
            <w:hideMark/>
          </w:tcPr>
          <w:p w:rsidR="00B15B9B" w:rsidRPr="00B90353" w:rsidRDefault="00B15B9B" w:rsidP="00B90353">
            <w:pPr>
              <w:spacing w:after="0" w:line="240" w:lineRule="auto"/>
              <w:ind w:right="2430"/>
              <w:rPr>
                <w:rFonts w:ascii="Georgia" w:eastAsia="Times New Roman" w:hAnsi="Georgia" w:cs="Times New Roman"/>
                <w:sz w:val="15"/>
                <w:szCs w:val="15"/>
              </w:rPr>
            </w:pPr>
          </w:p>
        </w:tc>
      </w:tr>
      <w:tr w:rsidR="00B15B9B" w:rsidRPr="00B90353" w:rsidTr="00B15B9B">
        <w:trPr>
          <w:tblCellSpacing w:w="0" w:type="dxa"/>
          <w:jc w:val="center"/>
        </w:trPr>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Date:</w:t>
            </w:r>
          </w:p>
        </w:tc>
        <w:tc>
          <w:tcPr>
            <w:tcW w:w="0" w:type="auto"/>
            <w:gridSpan w:val="2"/>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30" style="width:0;height:.75pt" o:hralign="center" o:hrstd="t" o:hrnoshade="t" o:hr="t" fillcolor="#aca899" stroked="f"/>
              </w:pic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By:</w:t>
            </w:r>
          </w:p>
        </w:tc>
        <w:tc>
          <w:tcPr>
            <w:tcW w:w="0" w:type="auto"/>
            <w:vAlign w:val="bottom"/>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 </w:t>
            </w:r>
          </w:p>
        </w:tc>
        <w:tc>
          <w:tcPr>
            <w:tcW w:w="0" w:type="auto"/>
            <w:hideMark/>
          </w:tcPr>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/s/ Anthony Dunn</w:t>
            </w:r>
          </w:p>
          <w:p w:rsidR="00B15B9B" w:rsidRPr="00B90353" w:rsidRDefault="001D339C"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pict>
                <v:rect id="_x0000_i1031" style="width:0;height:.75pt" o:hralign="center" o:hrstd="t" o:hrnoshade="t" o:hr="t" fillcolor="#aca899" stroked="f"/>
              </w:pict>
            </w:r>
          </w:p>
          <w:p w:rsidR="00B15B9B" w:rsidRPr="00B90353" w:rsidRDefault="00B15B9B" w:rsidP="00B90353">
            <w:pPr>
              <w:spacing w:after="0" w:line="240" w:lineRule="auto"/>
              <w:ind w:right="2430"/>
              <w:rPr>
                <w:rFonts w:ascii="Georgia" w:eastAsia="Times New Roman" w:hAnsi="Georgia" w:cs="Times New Roman"/>
                <w:sz w:val="15"/>
                <w:szCs w:val="15"/>
              </w:rPr>
            </w:pPr>
            <w:r w:rsidRPr="00B90353">
              <w:rPr>
                <w:rFonts w:ascii="Georgia" w:eastAsia="Times New Roman" w:hAnsi="Georgia" w:cs="Times New Roman"/>
                <w:sz w:val="15"/>
                <w:szCs w:val="15"/>
              </w:rPr>
              <w:t>Anthony Dunn</w:t>
            </w:r>
          </w:p>
        </w:tc>
      </w:tr>
    </w:tbl>
    <w:p w:rsidR="00B15B9B" w:rsidRPr="00B90353" w:rsidRDefault="00B15B9B" w:rsidP="00B90353">
      <w:pPr>
        <w:shd w:val="clear" w:color="auto" w:fill="FFFFFF"/>
        <w:spacing w:before="100" w:beforeAutospacing="1" w:after="100" w:afterAutospacing="1" w:line="240" w:lineRule="auto"/>
        <w:ind w:right="2430"/>
        <w:jc w:val="center"/>
        <w:rPr>
          <w:rFonts w:ascii="Georgia" w:eastAsia="Times New Roman" w:hAnsi="Georgia" w:cs="Arial"/>
          <w:color w:val="333333"/>
          <w:sz w:val="15"/>
          <w:szCs w:val="15"/>
        </w:rPr>
      </w:pPr>
      <w:r w:rsidRPr="00B90353">
        <w:rPr>
          <w:rFonts w:ascii="Georgia" w:eastAsia="Times New Roman" w:hAnsi="Georgia" w:cs="Arial"/>
          <w:color w:val="333333"/>
          <w:sz w:val="15"/>
          <w:szCs w:val="15"/>
        </w:rPr>
        <w:t>-4-</w:t>
      </w:r>
    </w:p>
    <w:p w:rsidR="00B15B9B" w:rsidRPr="00B90353" w:rsidRDefault="00B90353" w:rsidP="00B90353">
      <w:pPr>
        <w:ind w:right="2430"/>
        <w:jc w:val="center"/>
        <w:rPr>
          <w:rFonts w:ascii="Georgia" w:hAnsi="Georgia"/>
          <w:b/>
          <w:sz w:val="14"/>
          <w:szCs w:val="14"/>
        </w:rPr>
      </w:pPr>
      <w:r w:rsidRPr="00B90353">
        <w:rPr>
          <w:rFonts w:ascii="Georgia" w:hAnsi="Georgia"/>
          <w:sz w:val="14"/>
          <w:szCs w:val="14"/>
        </w:rPr>
        <w:t xml:space="preserve">More at </w:t>
      </w:r>
      <w:r w:rsidRPr="00B90353">
        <w:rPr>
          <w:rFonts w:ascii="Georgia" w:hAnsi="Georgia"/>
          <w:b/>
          <w:sz w:val="14"/>
          <w:szCs w:val="14"/>
        </w:rPr>
        <w:t>agreements.org</w:t>
      </w:r>
    </w:p>
    <w:sectPr w:rsidR="00B15B9B" w:rsidRPr="00B90353" w:rsidSect="00415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B9B"/>
    <w:rsid w:val="001C4F49"/>
    <w:rsid w:val="001D339C"/>
    <w:rsid w:val="002A018D"/>
    <w:rsid w:val="00415334"/>
    <w:rsid w:val="00B15B9B"/>
    <w:rsid w:val="00B9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34"/>
  </w:style>
  <w:style w:type="paragraph" w:styleId="Heading5">
    <w:name w:val="heading 5"/>
    <w:basedOn w:val="Normal"/>
    <w:link w:val="Heading5Char"/>
    <w:uiPriority w:val="9"/>
    <w:qFormat/>
    <w:rsid w:val="00B15B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5B9B"/>
  </w:style>
  <w:style w:type="character" w:customStyle="1" w:styleId="Heading5Char">
    <w:name w:val="Heading 5 Char"/>
    <w:basedOn w:val="DefaultParagraphFont"/>
    <w:link w:val="Heading5"/>
    <w:uiPriority w:val="9"/>
    <w:rsid w:val="00B15B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15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5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9349</Characters>
  <Application>Microsoft Office Word</Application>
  <DocSecurity>0</DocSecurity>
  <Lines>77</Lines>
  <Paragraphs>21</Paragraphs>
  <ScaleCrop>false</ScaleCrop>
  <Company>Searchmedia</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2012-02-06T06:44:00Z</dcterms:created>
  <dcterms:modified xsi:type="dcterms:W3CDTF">2012-02-06T06:44:00Z</dcterms:modified>
</cp:coreProperties>
</file>