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right="2790" w:firstLine="916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2700E1">
        <w:rPr>
          <w:rFonts w:ascii="Georgia" w:eastAsia="Times New Roman" w:hAnsi="Georgia" w:cs="Courier New"/>
          <w:b/>
          <w:color w:val="333333"/>
          <w:sz w:val="24"/>
          <w:szCs w:val="16"/>
        </w:rPr>
        <w:t>COMMERCIAL LEASE</w:t>
      </w:r>
    </w:p>
    <w:p w:rsidR="00262424" w:rsidRPr="002700E1" w:rsidRDefault="00692217" w:rsidP="002700E1">
      <w:pPr>
        <w:ind w:right="2790"/>
        <w:rPr>
          <w:rFonts w:ascii="Georgia" w:hAnsi="Georgia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spacing w:before="240" w:after="240" w:line="240" w:lineRule="auto"/>
        <w:ind w:right="279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2700E1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Drug Development Agreements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BY THIS AGREEMENT, made this _____ day of January, 1995, between Cedar Street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Bridge Co., an Idaho limited partnership, and Sandpoint Real Estate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Development Partnership, an Idaho limited partnership, for itself and as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successor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Cedar Street Bridge Co., both having principal business offices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Bonner County and a mailing address of 104 E. Pacific, Sandpoint, Idaho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83864-1496, hereinafter referred to as "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," Gourmet, Inc., an Idaho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Corporation duly authorized to transact business in the State of Idaho, whose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address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517 N. 4th Ave., Sandpoint, ID 83864, and who executes this lease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 additional "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" as to that property expressly designated herein as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belonging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said Corporation, and Coldwater Creek Inc., an Idaho corporation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principal place of business at 1123 Lake Street, Sandpoint, Idaho,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herein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referred to as "Lessee,"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rents to Lessee, and Lessee hires from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for the uses herein described, the following demised premises in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City of Sandpoint, State of Idaho, upon the following items and conditions: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ONE: DEMISE: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This instrument creates a sub-lease of real property, and a lease of certain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property. Subject to the provisions on permitted and prohibited uses,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Lessee may sub-let or assign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any portion of the demised premises, without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prior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additional consent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leases to Lessee the following real property in Sandpoint, Idaho,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together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with all improvements, appurtenances, licenses, easements and rights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appertaining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in that developed property known as the "Cedar Street Bridge"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"Cedar Street Bridge Public Market", including specifically all common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areas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facilities, signs, and rights to post signs, which property is more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particularly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described as: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A tract of land located in the Southeast Quarter of the Northeast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Quarter of Section 22, Township 57 North, Range 2 West, and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Government Lot 2 of Section 23, Township 57 North, Range 2 West, Boise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Meridian, Bonner County, Idaho described as follows: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Beginning at a point which is 80.0 feet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East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Southeast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corner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Lot 10, Block 15,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Farmin's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Addition, according to the plat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thereof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recorded in Book 1, page 155, records of Bonner County, Idaho;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South 80.0 feet; thence East to the Southwesterly right of way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Northern Pacific Railroad right of way in Government Lot 2 of said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Section 23; thence Northwesterly along said right of way to a point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East of the Point of Beginning; thence West to the Point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Beginning.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parties recognize that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estate in the foregoing realty arises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virtue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a lease (hereafter "City Lease") which it holds with the City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Sandpoint, dated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October 6, 1982, recorded at Book 6 of Leases, Page 455 Records of Bonner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County, Idaho.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This instrument is intended to vest in Lessee physical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possession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entire estate created by the City Lease, and is subject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paragraph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6 of said lease regarding access across Sand Creek, which provides: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Tenant's exclusive possession notwithstanding, during the term of this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lease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as extended, tenant shall maintain, during reasonable business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hours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at least ten (10.0) feet of access for public pedestrian travel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across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Sand Creek. Further, but only to the extent permissible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applicable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safely regulations and considerations concerning vandalism,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loitering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the like, tenant shall keep open a four (4.0) foot wide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outside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corridor, located along the south edge of the existing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structure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after reasonable business hours, as access to the Burlington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Northern depot.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Said four foot access may be considered by tenant as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ten foot access specified above, in the event applicable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safely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regulations permit its use. All references to access and corridor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herein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refer only to the same at ground level, and shall not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include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any corridors or floors at other than "ground" level.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Said right of way may be interrupted from time to time when, in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reasonable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opinion of tenant, pedestrian travel is deemed hazardous.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Tenant agrees to consult with appropriate City officials prior to such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closure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to follow the reasonable guidance and advice given. However,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no event shall the giving of such advice by deemed a participation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landlord in the risk of loss arising from injury on or to the leased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property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Nothing contained herein shall be construed in derogation of such access.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has read and understands the provisions of the City Lease, and agrees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do no act which violates the terms thereof. An uncured default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City Lease by either party shall constitute a default of this sub-lease.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represents that the City Lease sets forth all the material terms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between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City and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and Lessee relies upon such representation.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This demise also includes, to the extent not included in the City Lease: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a.  That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portion of the leasehold leased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Burlington Northern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Railroad Company pursuant to lease # 244,712 depicted as areas E and C (and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designated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orange on attached exhibit A), together with such rights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use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adjoining dumpster area on BN property as are now held or enjoyed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This lease does not include other of the property subject to said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railroad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lease, nor are the duties and obligations of said lease assigned to,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responsibility of, Lessee.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under this Lease remains responsible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rents payable to B.N.R.R. and all other obligations of its Lease with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B.N.R.R.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b.  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rights and interest, if any, to the use and occupation of Bonner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County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property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lying within the area depicted in yellow on Exhibit "A," however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arising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c.  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areas extending outward from the west side of the improvements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right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way for First Avenue, which area is sometimes called the "plaza."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d.  Subject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provisions of Idaho Code Title 23 Chapter 9, the existing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liquor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license held by Gourmet, Inc., which is presently held for use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conjunction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with the leasehold, and as to which Gourmet, Inc. is the sole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the parties intending that Lessee may operate pursuant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authority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granted by such license(s). Annual license fees payable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State of Idaho shall be divided between the parties, except that in any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calendar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year in which Lessee utilizes the license for sale of liquor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public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then Lessee shall be responsible for the entire license fee for that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year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Lessee shall do no act, nor suffer acts to be done, which cause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could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cause loss of such liquor license, and Gourmet, Inc. reserves the right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take all steps reasonably necessary to insure the continuation of such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licensure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Gourmet specifically authorizes Lessee to sell liquor by the drink on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premises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Nevertheless, Lessee shall obtain and maintain liquor liability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insurance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all periods during which it is actually selling liquor pursuant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said license, naming lessee and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insureds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their interests may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appear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e.  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dock, and stairway leading to the dock, located on the east side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Sand Creek, and the right to let, license or otherwise control enterprises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operating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Sand Creek from the bridge facility or dock, including but not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limited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canoe/kayak operations and food/refreshment operations,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extent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that such operations have been, or can be, under the control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f.  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right, though not the obligation, to use all signage on or associated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property, including the free standing "Cedar Street Public Market"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sign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the west side of the property.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g.  non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-exclusive use of the 4 foot wide outside corridor required by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City Lease.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h.  that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personal property described on Exhibit B, attached hereto. Items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whose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useful life as shown in said exhibit is less than the period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possession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Lessee under this lease and any extension thereof are deemed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"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consumable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" in the course of ordinary use, wear and tear, and need not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accounted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or returned by Lessee at termination.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promptly notify Lessee of any claim or suit instituted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threatened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against it which could impact Lessee's continuing quiet possession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demised premises.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TWO: EXCLUSIVE AND QUIET POSSESSION: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Except for those rights for access across Sand Creek in favor of the public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are established by the lease between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the City of Sandpoint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described in Section One, this demise is exclusive, even as to formerly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"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common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" areas, it being expressly understood that all existing tenancies,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licenses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permissive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uses (but not including the liquor license) or interests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terminated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all other tenants shall have vacated the premises prior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commencement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term hereof, and Lessee shall have full, exclusive,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complete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entire possession (hereafter "full possession").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has offered to sub-let the current "Special Effects" space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current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tenant thereof, if such tenant will terminate her existing lease with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If the tenant accepts this offer, then her continuing possession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not be deemed to violate Lessee's requirement of full possession. If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declines this offer, then: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a.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will commence and diligently pursue eviction at its earliest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availability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and at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expense;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b.  Said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tenants continuing presence shall not be deemed to violate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Lessee's requirement of full possession;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c.  If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said tenant is still holding possession on or after January 1,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1996, then Lessee's full possession shall be deemed interrupted,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obligations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regarding rents, repair, maintenance, and repair shall be as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this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lease set forth in the event full possession is not obtained.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covenants that Lessee shall and may peaceably and quietly have,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hold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enjoy said premises during the entire term of this lease and any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rightful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extension hereof, without interference, limitation, hindrance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molestation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the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any tenant or former tenant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or any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person lawfully claiming by, through or under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agrees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protect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indemnify and hold harmless Lessee against the claims of any party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parties should any contests ever arise as to the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possessory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interest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premises,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right to enter into this lease and any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agreements contained herein, and Lessee's right to exclusive possession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property.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be entitled to enter onto the premises, and shall have exclusive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possession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on and after February 1, 1995. The existence of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 leasehold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interest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Lessee, pursuant to its pre-existing lease or any extension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thereof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shall not constitute a violation of the foregoing covenants.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PROVIDED, HOWEVER, THAT if at the commencement of the term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has not,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cannot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does not provide complete and exclusive possession of the demised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property as described herein, then: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1.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Lessee shall not be obligated to contribute to the cost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improvements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renovations set forth in Section Six, and shall not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obligated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repair or maintenance as set forth in Section Seven, and such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obligations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remain abated until full possession is delivered or this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lease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terminated. Repair, maintenance and utilities obligations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parties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that case shall be as set forth in the parties' existing 1992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lease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2.  Lessee shall retain possession of the space now held by it under lease.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3.  Lessee shall take occupancy of the following additional retail space,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much thereof as is available: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Silver Lady (Hebert) space, as of August, 1994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Delightful Diversions (Beers and Thiele) space as of August, 1994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Mole Hole (Ogilvie) space of August, 1994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4.  Lessee shall take possession of all other available space, as such space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becomes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available.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5.  Lessee shall pay, as rent for each such space the rental rates shown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Exhibit "C."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THREE: TERM: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term of this Lease shall be five years, beginning February 1, 1995,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continuing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through 11:59 p.m. on January 31, 2000, PROVIDED, HOWEVER, that if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full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complete and exclusive possession of the premises is not provided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that date, then the term shall extend for 5 years from the date 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such full possession is achieved, and the renewal term, if exercised,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extend for an additional 5 years.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have the right to renew this lease for an additional 5 year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The election to renew shall be exercised by delivering notice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writing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said election at least 150 days prior to the expiration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Delivery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at the address then being used for payment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rent. If notice of election is given by mail it shall be deemed given when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placed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into the United States postal system.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Should Lessee holdover after termination, a month to month tenancy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result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for which the monthly rent, absent other written agreement between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parties, shall be .0875 (105% of one twelfth) of the last effective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annual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rent payable.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In consideration of the mutual covenants and agreements herein, Lessee 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hereby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granted the following right of first refusal, which is a material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consideration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this lease: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A.  During the original term of this lease, and during all but the final one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year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any renewal thereof, Lessee may purchase the property under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and for the purchase price,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proposes to sell such property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third party. Implementation of this right shall be as follows: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1.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immediately deliver to Lessee a copy of the executed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offer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purchase which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intends to accept. If the period for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acceptance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offer is too short to afford Lessee at least 7 days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respond after receipt of its copy,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reject the offer,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provided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that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 counter-offer on the same terms but made subject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this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right of first refusal.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2.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not accept any offer of purchase, nor otherwise bind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itself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sell, until expiration of at least 7 days from delivery of a copy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such offer to Lessee. If terms additional to those contained in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written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offer of purchase have been proposed, these shall likewise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conveyed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Lessee.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3.  Lessee may verify the proposed purchase and sale, through the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prospective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purchaser, its agents, or agents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4.  Lessee shall exercise its right by tendering written notice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acceptance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proposed purchase terms, and tendering all such sums as are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required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be tendered under the purchase offer, within the 7 day period so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reserved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Upon such tender, the parties shall proceed to close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transaction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upon the terms so accepted. On failure to so tender, the right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first refusal for purchase shall terminate.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FOUR: RENT: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For each month of the term in any part of which Lessee does not have full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possession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Lessee shall pay rents as provided for in Section Two,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advance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on or before the first day of the month for which due.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Commencing upon full possession, and for the five remaining years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Lessee shall pay as rent the sum of $250,000.00 per year (the full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). For each year of the 5 year renewal term of this lease, Lessee shall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rent the sum of $275,000.00 per year (the full rent). As used in this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"rents" means the total of all ground rents, fees and charges except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those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otherwise herein specifically assumed by Lessee.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Subject to the provisions of Section Thirteen, one twelfth of the annual rent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e.g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$20,833.33 during the first 5 year term) shall be due and payable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the 1st day of each calendar month.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All rentals shall be paid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account of Sandpoint Real Estate Development Partnership at Panhandle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State Bank, Sandpoint, Idaho, or such other address as said Partnership shall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writing instruct. The appointment of rents between the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herein 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responsibility of said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secure from its bank a letter of credit guaranteeing payment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rents due from Lessee for the ensuing 24 months. This guarantee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renewed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extended from time to time such that it shall always cover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next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24 months. The cost of obtaining and maintaining the letter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paid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equally by the parties. Costs, including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attorneys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fees, of the party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default, and of the bank, if any, shall be paid by the non-prevailing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FIVE: UTILITIES AND SIGNS: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pay for all utilities supplied to the demised premises during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portion of the term of this Lease in which it has full possession,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including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but not limited to, water, trash removal, electricity, snow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removal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telephone service.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may modify, install and remove signs for identification, advertising,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all other purposes which are not in conflict with existing State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Local Statutes, Ordinances and Regulations, provided, however, that Lessee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agrees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maintain the "identify" and "character" of the Cedar Street Bridge,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 fashion aesthetically acceptable to both parties. Lessee intends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remove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current signage on the west face of the building (Cedar Street Bridge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Public Market) and replace it with its own business name(s) and/or logos,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do so without additional consent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All sign installation shall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a manner such that no structural damage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- 6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done to the building upon removal. So long as Lessee is not in full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complete possession of the property,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rights as against other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tenants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abate or control such tenant(s)' individual signage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advertising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hereby assigned to Lessee. Upon termination of this Lease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remove said signs at its own expense, and restore and repair any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damage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arising from such removal.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SIX: REMODELING TO SUIT: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 following renovations shall be performed forthwith: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A.  Re-surface the existing bricked outside (west side) plaza area, extending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westward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from the bridge building to the right of way of First Avenue or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beginning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avenue curbing, whichever is farther. ALSC architects,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Spokane, Washington, shall be employed by the parties jointly, to render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design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assistance and oversee the work, including inspections and oversight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contractor(s).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Contractors will be required to post a performance bond and show proof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insurance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indemnifying the parties, as their interests may appear, from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liability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arising from construction, in an amount of not less than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$1,000,000.00.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materials to be used, colors and other aesthetics shall be in the first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instance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determined by Lessee, and then reviewed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which may veto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part of the proposed construction, and present counter proposals. In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event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parties are unable to mutually agree on any detail, the architect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propose a binding compromise.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project will be undertaken and diligently pursued, so as to be completed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before June 1, 1995.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unable to provide full possession, this project shall proceed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only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mutual agreement. When Lessee has full possession, the project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becomes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mandatory, time frames shall be reasonably adjusted, and Lessee shall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(and as appropriate reimburse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) for the entire project cost. All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cost, up to a maximum of $25,000.00 shall be credited as advance rent,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subject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interest accrual as set out in Section Twenty Two.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B.  Air conditioning shall be installed in and for the property, including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retail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units and former common areas. ALSC architects, of Spokane,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Washington, shall be employed by the parties jointly, to design the system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oversee the work, including inspections and oversight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contractor(s)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Contractors will be required to post a performance bond and show proof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insurance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indemnifying the parties, as their interests may appear, from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liability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arising from construction, in an amount of not less than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$1,000,000.00.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Attached hereto as Exhibit "D" are baseline specifications which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applied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design absent structural or functional necessity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contrary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The system shall employ heat pumps. In the event of dispute between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Lessee as to design and implementation of the system which is not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resolved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after direct discussion, the disputed issue(s) will be resolved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vote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where each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- 7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and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each have one vote, and the architect shall have one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vote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unable to provide full possession, this project shall proceed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only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mutual agreement. When Lessee has full possession, the project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becomes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mandatory, time frames shall be reasonably adjusted, and Lessee shall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100% of the cost (reimbursing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appropriate), and the following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sums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credited as advance rents: 50% of the first $100,000.00 cost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project, inclusive of architect and engineering fees; and 25% of the next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$50,000.00 of such cost.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There shall be no credit for costs exceeding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$150,000.00.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Sums credit as advanced rent shall be subject to interest as set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out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Section Twenty Three.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The project will be undertaken and diligently pursued, so as to be completed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before June 1, 1995.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C.  The fixtures in restrooms will be forthwith replaced with new fixtures,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completed on or before April 30, 1995.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pay the first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$7500.00 of the cost thereof, and any balance payable shall be paid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Lessee.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Lessee may elect to make other improvements to the restrooms, at its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own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expense, provided all applicable codes are complied with and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gives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prior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consent, which shall not be unreasonably withheld.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D.  Modifications to the improvements which are required to comply with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federal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state or local ordinances or codes, whether now extant or whether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adopted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during the term of this lease, shall be performed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at its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expense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E.  The following remodeling and renovation may be undertaken by Lessee, at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expense, without additional approval, and without the obligation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restore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same upon termination: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1.  Cutouts in or of walls now separating retail units.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Contemplated cutouts are shown on Exhibit "E".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2.  Removal of the walls and trade fixtures which currently define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area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now leased to Ogilvie, and sometimes known as the "Mole Hole Space."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3.  Changes in the number, location, size, and shape of entries,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installation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walls, doors, windows and partitions; provided, however,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no such change shall be undertaken which violates the rights of way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reserved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public in the lease with the City.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4.  Changes in lighting and signage.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5.  Changes to food preparation areas, and redesign and relocation within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property of the food, beverage and liquor dispensing areas.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6.  Installation of new or additional interior telephone wiring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computer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hookups.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If Lessee's remodeling has the effect of eliminating an existing retail unit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depicted on Exhibit "E" (other than the Mole Hole), it shall restore such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unit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upon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- 8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termination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at its expense, should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so demand.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All remodeling under this Section shall be properly engineered so as not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damage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structural integrity of the premises, nor destroy existing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mechanical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systems.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may not make any structural changes, changes to the exterior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building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 remodeling changes to the interior not set forth herein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except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specifically permitted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writing, which permission will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unreasonably withheld, but which may be conditioned on lessee's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agreement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on termination, to return those changes to their pre-sublease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concept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character.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SEVEN: REPAIR AND MAINTENANCE: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Any damage to the existing property caused by or during the departure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existing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tenants shall be repaired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All mechanical, electrical,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heating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plumbing, sprinkling and utility systems shall be in good working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order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comply with applicable codes, or promptly brought to compliance at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expense.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at its own expense provide routine repair and maintenance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structural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components of the improvements, including but not limited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foundation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each, the building exterior, roof, air conditioning system,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sprinkling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system, plumbing, electrical, heating and other mechanical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systems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except: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a.  those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items which are assigned to Lessee as shown in the maintenance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chart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dated 12/28/94, attached hereto as Exhibit "F";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b.  Lessee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repair at its own expense all injuries or deteriorations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premises occasioned by Lessee's want of ordinary care or greater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degree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culpability;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c.  those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repair or maintenance obligations otherwise herein specifically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assigned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Lessee.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d.  Lessee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responsible for the care and control of the outside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walkway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across Sand Creek.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specifically responsible for damage arising from, or as a result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frozen or burst pipes, including lost profits, except to the extent such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damage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arises from intentional or negligent acts of Lessee.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at its own expense, and in addition to the payments required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Section Three hereof, repair and maintain the interior of the building,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including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walls, floors, ceilings, and lighting of the original building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all alterations and renovations thereof made by Lessee, including formerly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"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common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areas," except: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a.  those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items which are assigned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shown in the maintenance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chart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dated 12/28/94, attached hereto as Exhibit F;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b.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repair at its own expense all injuries or deteriorations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premises occasioned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want of ordinary care or greater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degree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culpability;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c.  those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repair or maintenance obligations otherwise herein specifically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assigned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- 9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keep the premises in a clean condition and businesslike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appearance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and shall use all reasonable precautions to prevent waste,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damage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or injury to the demised premises. Lessee shall maintain in a clean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condition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businesslike appearance the exterior walkways and parking areas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included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demise.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and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comply with all statutes, ordinances,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requirements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all municipal, state, and federal authorities now in force,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which may hereafter be in force, pertaining to the premises, occasioned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affecting the use thereof by Lessee or the possessory interest therein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At termination of this lease, the air conditioning, structural remodeling,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other improvements and renovations which are part of the building,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readily removable without substantial damage to the property,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fully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property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Trade fixtures, fixtures and improvements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readily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removable shall remain the property of Lessee. Lessee is not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obligated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at termination to restore the property to its original condition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floorplan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EIGHT: MERCHANT'S ASSOCIATION: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parties recognize that a merchant's association, known generally as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Cedar Street Bridge Merchant's Association, has existed for and among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merchant's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operating in the property. Upon full possession, this association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deemed suspended during the term of this lease and any extension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thereof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Rules and regulations for tenants, "sign ordinance(s)" and other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regulatory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pronouncements which have been issued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by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merchant's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association shall be not apply during the terms of this lease,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except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expressly incorporated herein.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NINE: AUTHORIZED USES: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neither use nor occupy the demised premises or any part thereof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any unlawful, disreputable or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ultrahazardous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business purpose, nor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operate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conduct its business in a manner constituting a nuisance of any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kind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Lessee shall comply with all laws, ordinances, and regulations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applicable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its use of the premises which may now or hereafter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promulgated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any governmental agency having appropriate jurisdiction.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utilize the premises principally as a commercial shopping area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with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associated features and facilities, and open to the public. Other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compatible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uses, including office space, shall be permitted.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may sublet or assign the whole, or any part, or its interest, without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additional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consent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provided that the bank guarantee of payment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retained, and the sub-lessee or assignee accepts full obligation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perform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Lessee's obligations hereunder.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TEN: INSPECTION: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permit agents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enter into and upon the demised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premises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during business hours, or by mutual arrangement at other reasonable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times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for the purpose of inspecting the same,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purpose of posting notices of non-responsibility for alterations,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additions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repairs. Lessee intends, and is permitted, to install new locks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 security system.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will be supplied a key for entry into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property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Lessee will not provide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with the security system codes, it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parties intention that entries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its agents to address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building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 emergencies shall be possible, but shall result in alert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Lessee and agencies connected to the security system.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At any time during the final year of this lease, or during the final year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renewal term hereof,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 show the property to prospective tenants,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provided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supplies Lessee with 48 hours prior notice, and the showing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conducted so as to minimize interference with retail operations or patron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usage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During the fifty (50) days preceding the end of the term,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discreetly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display on the premises a sign or signs that the premises are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available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Lease. Lessee shall co-operate with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showing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property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at reasonable times to prospective tenants.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ELEVEN: INSURANCE: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Each party shall obtain and maintain at its own expense premises liability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insurance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an amount not less than One Million Dollars [$1,000,000] 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which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other party is shown as a named insured, as its interest may appear.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obtain and maintain fire insurance covering damage or loss from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fire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 casualties to its own personal property within the premises,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commencing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with the earliest date on which Lessee takes possession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property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promptly notify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any claim or suit instituted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threatened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against Lessee.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keep the building upon the demised premises insured against loss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damage by fire, wind, storm, lightening, vandalism and other causes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extent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full insurable value thereof, and shall apply all proceeds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collected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toward full compliance with the its obligations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hereunder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ELEVEN A: ABATEMENTS AND TERMINATION: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In the event that, by virtue of a loss, including by fire, the elements,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unavoidable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accident, condemnation or other taking by eminent domain,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calamity, not the fault of Lessee, the leased property is rendered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unavailable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whole or in part, the rent shall be abated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appropriate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proportion to the diminished use of the premises resulting from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loss, according to the following formulae: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a.  If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virtue of such loss a portion of the critical areas depicted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yellow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Exhibit G materially affecting access to the retail area are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will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unsafe or unusable, then: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spellStart"/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   rent will automatically abate by 75%;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iii. If cure and repair are not completed within 90 days, then Lessee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in the 30 days following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90 day cure period notify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writing whether it shall terminate this lease, or affirm the lease at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reduced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rent. If affirmed, full rent shall be restored upon completion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cure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repairs. If terminated, Lessee shall vacate the premises within 180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days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and shall pay abated rent, pro rata, during the period of possession.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b.  If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diminished use affects 3 or more of the 9 critical bays depicted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Exhibit G in orange, then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obligations to repair and Lessees rights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terminate or abate rent are as set forth in subparagraph a above.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c.  If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diminished use is not of Exhibit G critical areas, or affects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fewer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than 3 critical (orange) bays, then the lease shall be affirmed,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rents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abated by that proportion as the August 1994 rent payable for the lost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use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area bears to the entire rents payable in August 1994 (Exhibit C).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will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diligently pursue full repair and restoration. Full rent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restored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upon complete repair and restoration.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Upon termination, any advance of rentals (as provided for in Section Thirteen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hereof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) not offset shall be repaid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Lessee, together with interest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from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date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receipt at the rate provided for judgments.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Following a loss as to which termination is not elected,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promptly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cause the damage to be repaired to a condition at least as good as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existed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prior to the loss. When the damage has been fully corrected, and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property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restored to its prior condition, full rent shall again be due. If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damage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occurs to the leased property, whether partial or complete, as a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result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fault or neglect of the Lessee, its employees, agents,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assignees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subtenants, there shall be no apportionment or abatement of rent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during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term of this Lease, and Lessee shall be responsible to repair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premises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their condition prior to the loss.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TWELVE: LIQUOR LICENSES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presently holds a liquor license, which is associated with the premise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subject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this lease. The parties have agreed that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will lease said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license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Lessee. If such a lease of the license is not authorized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approved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the state authorities concerned, the parties will cooperate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establishing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such alternate arrangement with regard to the license as will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permit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Lessee to operate under such license, and in the manner most nearly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equivalent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a lease of the license.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parties will cooperate in timely executing such documents as are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requested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required by the State of Idaho to process and approve lease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license, the alternate arrangement, including the qualification of Lessee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corporation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hold such license as lessee or equivalent. However,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responsible if, by reason of the identity of the stockholders, directors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other principals in Lessee, the State refuses to authorize Lessee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operate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under a liquor license, nor if Lessee loses its authorization to so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operate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based upon violation of law or other bad acts.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will make its own application for beer and wine licenses, and no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transfer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assignment of such licenses held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required.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THIRTEEN: SPECIAL ADVANCE: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will place into the trust account of its attorney, serving as an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escrow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the total sum of $160,000.00, for payment to tenants as follows: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To Ogilvie: $25,000.00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To Hebert: $75,000.00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To Beer and Thiele: $60,000.00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first $155,000.00 of such sum paid out shall be credited as advance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payment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rent. The remaining $5000.00 is Lessee's contribution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buyouts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condition for the disbursement is that the tenant to be paid has in fact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vacated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surrendered possession, as verified by a signed and notarized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writing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the tenant acknowledging surrender and termination of leasehold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rights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One alternate original of each such writing shall be delivered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escrow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prior to disbursement; but it is not necessary that all three tenants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have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vacated in order to authorize the payment to any one tenant.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extent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that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had advanced any portion of the above tenant buyout sums,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reimbursed from the funds in escrow. Moneys still held by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escrow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February 1, 1995 shall be returned to Lessee.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have right of possession for a period not less than the period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corresponding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rents so prepaid (which period will depend on whether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when full possession is delivered). If full possession has not been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provided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Lessee by the end of such period, Lessee thereafter has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right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for the next 30 days, to terminate this lease or to confirm it 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same terms. Thereafter, either party may terminate this lease on 180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days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written notice to the other. Upon such termination, sums advanced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Lessee, including against future rent, shall be reimbursed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Lessee.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Lessee's agreement to advance rents under this Section is personal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cannot be assigned.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In the event of cancellation, termination, rescission or other event which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prevents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application of amounts advanced to ongoing rents until fully offset,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repay to Lessee the portion of such advance which has not been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offset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together with interest at the rate fixed for judgments, accruing from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date of the event. The provisions of Section Eighteen regarding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mediation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legal action and attorneys fees shall apply to the implementation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or disputes regarding, the repayment of rent advances provided in this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FOURTEEN: INDEMNIFICATION: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Each party shall indemnify and hold the other harmless from liability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expense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arising out of or resulting from the intentional and negligent acts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omissions of the indemnifying party.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FIFTEEN: DEFAULT: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Time is of the essence of this Lease.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A.  If Lessee shall default in payment of rent, and such default continues for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three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(3) days after receipt of written notice of the breach, then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terminate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this lease, and in addition pursue any or all of the remedies set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out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herein, the same being cumulative.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B.  If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default in its covenant of quiet enjoyment and peaceable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possession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such that Lessee's possession of any portion of the Exhibit 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critical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areas is lost, compromised, or contested, then Lessee may terminate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this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lease, and in addition pursue any or all of the remedies set out herein,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same being cumulative.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C.  If the default constitutes an abandonment of the premises without cause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purposes of this clause, failure to occupy the premises for thirty (30)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days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deemed abandonment).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 re-take possession without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additional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orders of court, and bring an action for all damages provided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law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D.  If the default is for failure to pay money other than rent, or for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failure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do, or refrain from doing, some other affirmative act herein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stated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and the default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-   is one which could reasonably be cured within 30 days, but such default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continues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thirty (30) days after written notice has been given to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default, or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   is one which could not reasonably be satisfied within 30 days, but cure of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breach is not begun within such 30 days, and thereafter diligently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pursued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the party not in default may at its election: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1.  Cure the default, and charge back the cost of cure to the party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default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If Lessee is the party in default, the chargeback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considered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 additional rent. If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the party in default,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chargeback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taken as a credit against rents due until satisfied.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Written notice of the costs of such cure shall be delivered to the party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default, and shall be deemed due upon delivery.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2.  Bring an action to collect the amount in default.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3.  Bring an action for specific performance.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4.  Bring an action for damages, which may include incidental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consequential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damages, including lost profits. The parties agree,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however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that the maximum damage for lost profits payable to either party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not exceed $1,000,000.00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In the event of termination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 re-enter the premises and remove 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persons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property from the premises.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SIXTEEN: LIENS: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covenants to keep the demised premises free of mechanics,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materialman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other liens, and shall hold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harmless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covenants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keep its estate in the demised premises free of mechanics,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materialman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other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liens which could interfere with Lessee's quiet and peaceable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possession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and to hold Lessee harmless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SEVENTEEN: SURRENDER OF POSSESSION: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Lessee shall at the end of the term, or on earlier termination or forfeiture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this Lease, peaceably and quietly surrender and deliver the demised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premises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as good condition and repair as it was after completion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construction, reasonable wear and tear excepted. Lessee shall remove its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personal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property from the premises at the time of such termination; and any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personal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property remaining on the premises after fifteen (15) days written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notice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from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deemed abandoned by Lessee.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may, in its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discretion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take ownership of abandoned property, or cause the same to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removed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stored or destroyed at Lessee's expense.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Alterations, additions and improvements to the premises which are of a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permanent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nature, including, but not limited to renovated or remodeled walls,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doors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windows; carpeting, wall paneling, ceiling tiles and light fixtures;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property of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and shall not be removed.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EIGHTEEN: MEDIATION, LEGAL ACTION AND ATTORNEY'S FEES: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In the event of a default described in Section FIFTEEN other than for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non-payment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rent, the parties shall seek resolution as follows prior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resorting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actions at law: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1.  Attempt informal resolution of the default by direct communication.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This process shall begin not later than 5 working days after the notice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breach is issued, and shall conclude, whether by agreement over remedy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failure to so agree, 5 calendar days thereafter. This attempt 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mandatory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2.  If direct discussion fails to produce mutual agreement, the parties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will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seek in good faith to resolve the dispute by mediation administered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American Arbitration Association. Each party shall be represented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mediation by a senior executive with sufficient knowledge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issues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participate in the mediation, and with authority to commit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mediated solutions agreed upon. This attempt is mandatory. Good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faith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mediation requires: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spellStart"/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  each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party shall prepare a statement of the issues, and provide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reasonable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supporting documentation for its position,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ii.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least 2 sessions on different days.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3.  If mediation fails, the parties may elect to engage in binding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arbitration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 Venue for arbitration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Bonner County, Idaho, and the law of Idaho shall control.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statement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issues, with supporting documentation, as used in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mediation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shall be supplied to the arbitrator. If the mediator is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willing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available to serve as the arbitrator, he or she shall so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serve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4.  If the parties do not mutually elect binding arbitration, either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may file an action with a court of appropriate jurisdiction.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In addition to all of the rents, credits or other sums due or payable by one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party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other pursuant to the terms of this Lease, a party in Default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required to pay the party not in Default the reasonable attorney's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fees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costs incurred by the party not in Default in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1.  Preparing Notices of Default.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2.  Preparing Notices of Election.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3.  In prosecuting this action in any mediation or arbitration panel,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Court proceedings. In the event both parties prevail in part, then each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pay that proportion of the others attorneys' fees as the value of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recovery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obtained by the other party bears to the value of the entire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recovery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granted in the cause.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All notices, demands or other writing in this Lease provided to be given,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made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sent by either party hereto the other shall be deemed to have fully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given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made or sent when made in writing and hand delivered or sent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certified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registered United States Mail, postage prepaid, and addressed as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follows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: Sandpoint Real Estate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Development Partnership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c/o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Scott Glickenhaus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104 East Pacific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Sandpoint, ID 83864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Lessee: Coldwater Creek Inc.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1123 Lake Street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Sandpoint, ID 83864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NINETEEN: TAXES: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pay all real property taxes assessed against the demised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premises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At present there are no special assessments levied against the property. If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valid special assessment is hereafter during the original (not renewal)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this lease levied against the property by a local taxing authority,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each year of the renewal term (if renewed) in which such levy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levies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is imposed and payable, Lessee agrees to pay one half of the amount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payable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such year. Payment shall be made at the time the same falls due.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sums so payable by Lessee shall not be considered "rent" for purposes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Idaho unlawful detainer statutes.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TWENTY: FORCE MAJEURE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In the event that either party hereto shall be delayed or hindered in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prevented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from the performance of any act required hereunder by reason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inability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procure materials, failure of power, restrictive governmental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laws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 regulations, riots, war or other reason of a like nature not the fault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party delayed in performing work or doing acts required under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terms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this Lease, then performance of such act shall be excused for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period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- 16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delay and the period for the performance of any such act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extended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a period equivalent to the period of such delay.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TWENTY-ONE: INTEGRATION AND CONSTRUCTION OF LANGUAGE: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This Lease contains the entire agreement between the parties. No modification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of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this Lease is valid unless in writing executed by the parties. No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representations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warranties, covenants or agreements, expressed or implied,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have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been made, other than as expressly set forth herein. This Lease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governed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the Laws of the State of Idaho. The use of the singular herein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include the plural and the use of one pronoun shall be construed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include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other pronouns of appropriate gender. The terms of this Lease are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binding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the heirs, administrators, executors, legal representatives,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successors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assigns of both parties.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language in all parts of the Lease shall in all cases be construed as a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whole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according to its fair meaning and not strictly for nor against either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Landlord or Tenant.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words "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" and "Lessee," as herein used, shall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include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plural as well as the singular, and include successors,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representatives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assigns. The terms of this lease apply to each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as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interests appear, unless limited to a specified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. The neutral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gender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includes the masculine and feminine. In the event any term, covenant,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condition herein contained is held to be invalid or void by any court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competent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jurisdiction, the invalidity of any such term, covenant, 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conditions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shall in no way affect any other term, covenant, or condition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herein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contained.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SECTION TWENTY-THREE: MISCELLANEOUS PROVISIONS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will on or before February 1, 1995, supply Lessee with a list of its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vendors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' names, addresses, telephone numbers, contact person, and brief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description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product or service provided.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mini-storage unit rented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and kept in the dumpster area on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each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bank of Sand Creek shall be removed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unless Lessee elects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take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over the lease. Notice of such election shall be delivered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before February 28, 1995.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If Lessee has full possession, then upon written request by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delivered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any time within the first year of the original term, Lessee will make an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additional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cash advance of rent to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under the following terms: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a.  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amount of this advance shall be $250,000.00, less all other sums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credited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against rent, including the advances described in Sections Six,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Thirteen and Fifteen; and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b.  this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rent advance, together with any rent advance made under Section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Six, shall earn interest at 12% per annum, calculated on the full sum of such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advances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from the date the advance is made through the end of the period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prepaid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by the Section Thirteen rent advance (pro-rated to the day);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- 17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c.  thereafter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rents due under this lease shall be subtracted from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initial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amount of these advances, plus accrued interest, and the (declining)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balance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remaining shall earn interest at 12% per annum until exhausted by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application to rents due.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IN WITNESS WHEREOF the parties have made this Lease the day and year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first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above written, executed in two (2) counterparts, each of which shall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original.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Sandpoint Real Estate Development Partnership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By:    /s/ Scott Glickenhaus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Scott Glickenhaus, General Partner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Cedar Street Bridge Co.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By:    /s/ Scott Glickenhaus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Scott Glickenhaus, General Partner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Coldwater Creek Inc.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By:    /s/ Dennis Pence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Dennis Pence, President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SREDP/CWC LEASE - 18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STATE OF IDAHO       )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)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ss</w:t>
      </w:r>
      <w:proofErr w:type="spell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County of Bonner     )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On this 3rd day of January, 1995, before me, the undersigned notary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public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Idaho, personally appeared Dennis Pence, known or identified to me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the president of Coldwater Creek, Inc., an Idaho corporation, and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person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who executed the within instrument on behalf of said corporation, and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acknowledged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me that such corporation executed the same.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witness whereof, I have executed this certificate as of the date set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forth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above.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/s/ Notary Public for Idaho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Notary Public for Idaho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Residing at Sandpoint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STATE OF IDAHO       )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)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ss</w:t>
      </w:r>
      <w:proofErr w:type="spell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County of Bonner     )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On this 3rd day of January, 1995, before me, the undersigned notary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public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Idaho, personally appeared Scott Glickenhaus, known to me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the general partner of Sandpoint Real Estate Development Partnership,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Idaho limited partnership, and the partner who subscribed said partnership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name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foregoing instrument, and acknowledged to me that he executed the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same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in said partnership name.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witness whereof, I have executed this certificate as of the date set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forth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above.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/s/ Notary Public for Idaho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Notary Public for Idaho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Residing at Sandpoint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STATE OF IDAHO       )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)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ss</w:t>
      </w:r>
      <w:proofErr w:type="spell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County of Bonner     )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On this 3rd day of January, 1995, before me, the undersigned notary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public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Idaho, personally appeared Scott Glickenhaus, known to me to be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general partner of Cedar Street Bridge Company Partnership, an Idaho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limited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partnership, and the partner who subscribed said partnership name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foregoing instrument, and acknowledged to me that he executed the same in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said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partnership name.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witness whereof, I have executed this certificate as of the date set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forth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above.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/s/ Notary Public for Idaho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Notary Public for Idaho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Residing at Sandpoint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EXHIBIT A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BURLINGTON NORTHERN INC.</w:t>
      </w:r>
      <w:proofErr w:type="gramEnd"/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SANDPOINT, I.D.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[MAP]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EXHIBIT 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Cedar Street Bridge                             Page 1 of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Equipment &amp; Fixtures Inventory               Date: 12/28/94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Expected Life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5 yrs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5-10      or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Item Description                            10 yrs   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less      Remove    Notes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  Outdoor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bench (West Plaza Area)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  Metal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frame picnic table w attached benches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3  Flag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poles w assorted colored flags                                 6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4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Ariens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ST824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Snowblower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5  Window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washer &amp; extension w hose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6  75'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garden hose and reel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7  Metal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tree for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lg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flower pots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8  Green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/white awning tent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9  Tenant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Trend 170E floor scrubber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10  Advance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floor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waxer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11  Assorted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cleaning supplies (brooms, mops, etc.)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12  Covered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Sales Carts (1 in bad shape)                                9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13  Planter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/divider                                                     7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14  Walk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-in storage box (10 x 5 x 6)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15  Stage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riser 4 x 8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16  Stage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riser 3 x 3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17  Bench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from railway station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18  25'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aluminum extension ladder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19  6'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folding table 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20  Assorted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potted plants                                                                 A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21  Assorted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trash containers (not counted)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Notes: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All potted plants will be left by CSB Management. There was no attempt to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make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an accurate count.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Prepared by: David Erickson         Date: 12/28/94                  12/94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EXHIBIT 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Gourmet, Inc.                                   Page 1 of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Equipment &amp; Fixtures Inventory               Date: 12/28/94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Expected Life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5 yrs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5-10      or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Item Description                            10 yrs   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less      Remove    Notes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1  3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x 3 table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2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x 2 oak top table                                                 8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3  Assorted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dining chairs                                                                  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4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4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ft. round table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5  Older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model upright piano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6  Allied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Safe &amp; Vault 2 chamber safe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7  Cleveland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Steamcraft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II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8  Gyro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Machine 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9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Qualheim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Vegetable Slicer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10  Metal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sinks &amp; dishwasher from former bar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11  Hot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dog warmer #112-76-224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12  Meat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slicer #1000651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13  Three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burner grill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14  Fryer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#10-B-1/051SNE (w 2 baskets)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15  2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door freezer #C22207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16  2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door refrigerator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17  Stainless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cart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18  Non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functioning warmer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19  Food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processor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20  Storage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rack                                                        6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21  Coffee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warmer #E052757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22  Cash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register MA 141 3D255219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(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journal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tape will not feed)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23  Food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chopper #37353D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24  Four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burner stove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25  Dishwasher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 8 full racks, 8 half racks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Notes: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B  CSB Mgmt will leave behind all dining chairs in useable condition.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No count made.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Prepared by: David Erickson                 Date: 12/28/94           12/94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EXHIBIT 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Gourmet, Inc.                                   Page 2 of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Equipment &amp; Fixtures Inventory               Date: 12/28/94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Expected Life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5 yrs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5-10      or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Item Description                            10 yrs   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less      Remove    Notes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1  3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ft prep table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2  6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ft prep table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3  file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cabinet 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4  clear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glass bowls                                                   6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5  glass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pitchers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6  salt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&amp; pepper racks                                                11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7  microwave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oven   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8  orange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serving tray                                                36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9  Savory's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serving tray                                                          29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10  ladle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(2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lg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6 med, 4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sm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)                                          12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11  wooden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chair                                                       31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12  dessert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cart 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13  lighted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sign board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14  cook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line refrigerated table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15  booster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chair    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16  wooden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chair                                                       31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17  vases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10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18  bus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tab             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19  trash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cans                                                          7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20  cutting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board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21  filter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for fryer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22  pump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23  can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opener   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24  soup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cups                                                          10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25  slotted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spoons                                                      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EXHIBIT 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Gourmet, Inc.                                   Page 3 of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Equipment &amp; Fixtures Inventory               Date: 12/28/94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Expected Life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5 yrs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5-10      or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Item Description                            10 yrs   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less      Remove    Notes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  Non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slotted spoon                                                    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  wire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whip            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3  tongs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4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lg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fry pan    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5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sm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fry pan  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6  pot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7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lg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pot        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8  metal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strainer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9  40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qt bin     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10  full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size bin                                                        9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11  xxx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size bin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12  lid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6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13  metal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collander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14  stainless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bowl       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15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lg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plastic salad bowl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16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sm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plastic salad bowl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17  6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x 3 salad crock                                                   13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18  oval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crock                                                          11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19  platter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40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20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lg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plate                                                            85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21  med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plate                                                           55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22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sm</w:t>
      </w:r>
      <w:proofErr w:type="spellEnd"/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plate                                                            35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23  black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coffee cup                                                    33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24  salt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&amp; pepper shaker                                                18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25  soup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bowl                                                            9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EXHIBIT 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Gourmet, Inc.                                   Page 4 of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Equipment &amp; Fixtures Inventory                Date: 12/28/94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Expected Life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5 yrs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5-10      or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Item Description                            10 yrs    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yrs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less      Remove    Notes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  salad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pressing    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2  ash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tray                                                                      38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3  napkin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holder                                                       15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4  scale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5  2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gal round insert                                                  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6  2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gal lid            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7  1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gal round insert                                                   7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8  1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gal lid            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9  2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qt round insert                                                    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10  full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pan                                                             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11  1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/2 pan     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12  1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/4 pan     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13  1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/8 pan                                                             11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14  1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/3 pan                                                              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15  1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/6 pan (2 in)                                                      10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16  1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/6 pan (4 in)                                                       5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17  assorted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lids                                                       11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18  rubber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spatula                                                       3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19  stainless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spatula                                                   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EXHIBIT 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Exhibit ______ to Coldwater Creek/SRP Sublease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August 1994 Rents, Cedar Street Bridge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Alpine Cedar                             $   400/month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Alternative Architecture                     100/month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Better Homes &amp; Gardens                     1,200/month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Blue Sky Broadcasting                        500/month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B J's Games &amp; Books                          900/month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Candy Cottage                                325/month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Cedar Street Bridge offices                  400/month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Cedar Street Buffet                        1,000/month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Coldwater Creek (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carts)               3,286/month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Counselling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Associates                       200/month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Delightful Diversions                        900/month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Festival at Sandpoint                        850/month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Ken's Tooth Studio                           450/month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Monthly cart rentals                       2,328/month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Nick's Coffee                                300/month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Old Idaho Trading Co                         700/month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Panhandle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Signs                              450/month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Silver Lady                                  750/month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Special Effects                              400/month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Total                --------------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$15,439/month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EXHIBIT D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Page 1 of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Date: 12-30-94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Project:  CEDAR STREET BRIDGE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To:  John J. Manning Jr.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Company:  ALSC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From:  DICK LUHN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Subject:  HVAC CRITERIA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HVAC SYSTEM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The HVAC System shall be designed in accordance with all applicable codes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including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, but not limited to, the Idaho Energy Code, the Uniform Building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Code and the Uniform Mechanical Code.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The system shall be capable of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maintaining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 temperature of 76DEG.F plus or minus ___ DEG.F in all occupied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spaces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at any time of the year. Individual, separate temperature control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shall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be provided for each permanent tenant space. Annual operating costs for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HVAC energy usage shall not exceed $0.40/SF per year based on $0.45/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Therm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natural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gas and $0.05/KWH electric costs.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EXHIBIT 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FLOOR PLAN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[MAP 1]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[MAP 2]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MAINTENANCE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CEDAR STREET BRIDGE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Maintenance Considerations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AREA TO BE MAINTAINED   MAINTENANCE REQUIREMENTS                                          FREQUENCY               RESPONSIBILITY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             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Heat system boiler      Spring/Summer Shut-down                                           Apr/May 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Fall/Winter Start-up (with 48 hours notice)                       Sep/Oct 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System bleeding/fill-up                  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required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Heating system units    Number each in-store unit                                         once    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Establish a maintenance log                                       once    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Change filter/clean unit                                          annually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Fire Sprinkler System   Annual Insurance Certification                                    TBD     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Annual Test of Alarm                                              April   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Establish response procedure                                      review annually          CWC &amp; CSB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Weatherization &amp; freezing prevention     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required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Water Supply System     Provide water supply from city mains to stud wall                 Continual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Repair any leakage damage from frost or general system failure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occurance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Inspection, maintenance &amp; replacement of hot water heaters        April or as needed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Weatherization &amp; freezing prevention     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required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Sewer                   Maintenance of restaurant area grease trap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required              CWC &amp; tenants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Maintenance of restroom sink traps       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required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Maintenance of toilets (prevention &amp; clean-up from back-ups)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On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occurrance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Maintenance of outside west end sewer piper                       Oct      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Electrical              Replacement of interior and exterior light bulbs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needed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 interior &amp; exterior light fixtures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needed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Page 1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12/28/94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MAINTENANCE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AREA TO BE MAINTAINED   MAINTENANCE REQUIREMENTS                                         FREQUENCY                 RESPONSIBILITY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              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Physical plant          Repairs for exterior damage, including glass, caused by vandals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needed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Repairs for interior damage, including glass, caused by vandals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needed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Cleaning/maintaining west plaza area                              Continual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Repairing west plaza area                                         Continual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Cleaning/maintaining </w:t>
      </w:r>
      <w:proofErr w:type="spell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creekside</w:t>
      </w:r>
      <w:proofErr w:type="spell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under bridge West to East          Apr &amp; Oct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 dumpster area                                            Continual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Maintaining dumpster area                                         Continual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Cleaning/maintaining footbridge                                   Continual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Repairing footbridge                                              Continual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Cleaning/maintaining dock &amp; stairway                              Continual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Repairing dock &amp; stairwell                                        Continual                CSB Management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 outside windows, all levels     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needed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Cleaning inside windows, all levels      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As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needed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Fittings, Fixtures,     Prepare an inventory of all items covered by the lease, 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Equip                       including an assessment of condition. List to include,        Once                     CWC &amp; CSB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</w:t>
      </w:r>
      <w:proofErr w:type="gramStart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plants</w:t>
      </w:r>
      <w:proofErr w:type="gramEnd"/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, maintenance equip., restaurant equip, etc.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Locks &amp; Keys            Prepare a master lock/key system                                  Once                     CWC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Page 2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12/28/94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EXHIBIT G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FLOOR PLAN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[MAP 1]</w:t>
      </w: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1E74A1" w:rsidRPr="002700E1" w:rsidRDefault="001E74A1" w:rsidP="00270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2700E1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[MAP 2]</w:t>
      </w:r>
    </w:p>
    <w:p w:rsidR="001E74A1" w:rsidRPr="002700E1" w:rsidRDefault="001E74A1" w:rsidP="002700E1">
      <w:pPr>
        <w:ind w:right="2790"/>
        <w:rPr>
          <w:rFonts w:ascii="Georgia" w:hAnsi="Georgia"/>
          <w:sz w:val="16"/>
          <w:szCs w:val="16"/>
        </w:rPr>
      </w:pPr>
    </w:p>
    <w:sectPr w:rsidR="001E74A1" w:rsidRPr="002700E1" w:rsidSect="003F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A1"/>
    <w:rsid w:val="001C4F49"/>
    <w:rsid w:val="001E74A1"/>
    <w:rsid w:val="002700E1"/>
    <w:rsid w:val="002A018D"/>
    <w:rsid w:val="003F20DB"/>
    <w:rsid w:val="00692217"/>
    <w:rsid w:val="00A8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DB"/>
  </w:style>
  <w:style w:type="paragraph" w:styleId="Heading2">
    <w:name w:val="heading 2"/>
    <w:basedOn w:val="Normal"/>
    <w:link w:val="Heading2Char"/>
    <w:uiPriority w:val="9"/>
    <w:qFormat/>
    <w:rsid w:val="001E7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4A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74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10988</Words>
  <Characters>62633</Characters>
  <Application>Microsoft Office Word</Application>
  <DocSecurity>0</DocSecurity>
  <Lines>521</Lines>
  <Paragraphs>146</Paragraphs>
  <ScaleCrop>false</ScaleCrop>
  <Company>Searchmedia</Company>
  <LinksUpToDate>false</LinksUpToDate>
  <CharactersWithSpaces>73475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2012-02-06T05:36:00Z</dcterms:created>
  <dcterms:modified xsi:type="dcterms:W3CDTF">2012-02-06T05:36:00Z</dcterms:modified>
</cp:coreProperties>
</file>