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C1" w:rsidRPr="00506C03" w:rsidRDefault="00EC29C1" w:rsidP="00506C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jc w:val="center"/>
        <w:rPr>
          <w:rFonts w:ascii="Georgia" w:eastAsia="Times New Roman" w:hAnsi="Georgia" w:cs="Courier New"/>
          <w:b/>
          <w:color w:val="333333"/>
          <w:sz w:val="24"/>
          <w:szCs w:val="16"/>
        </w:rPr>
      </w:pPr>
      <w:r w:rsidRPr="00506C03">
        <w:rPr>
          <w:rFonts w:ascii="Georgia" w:eastAsia="Times New Roman" w:hAnsi="Georgia" w:cs="Courier New"/>
          <w:b/>
          <w:color w:val="333333"/>
          <w:sz w:val="24"/>
          <w:szCs w:val="16"/>
        </w:rPr>
        <w:t>COOPERATION AGREEMENT</w:t>
      </w:r>
    </w:p>
    <w:p w:rsidR="00262424" w:rsidRPr="00506C03" w:rsidRDefault="00C351CB" w:rsidP="00506C03">
      <w:pPr>
        <w:ind w:right="2880"/>
        <w:rPr>
          <w:rFonts w:ascii="Georgia" w:hAnsi="Georgia"/>
          <w:sz w:val="16"/>
          <w:szCs w:val="16"/>
        </w:rPr>
      </w:pPr>
    </w:p>
    <w:p w:rsidR="00EC29C1" w:rsidRPr="00506C03" w:rsidRDefault="00EC29C1" w:rsidP="00506C03">
      <w:pPr>
        <w:shd w:val="clear" w:color="auto" w:fill="FFFFFF"/>
        <w:spacing w:before="240" w:after="240" w:line="240" w:lineRule="auto"/>
        <w:ind w:right="2880"/>
        <w:outlineLvl w:val="1"/>
        <w:rPr>
          <w:rFonts w:ascii="Georgia" w:eastAsia="Times New Roman" w:hAnsi="Georgia" w:cs="Arial"/>
          <w:b/>
          <w:bCs/>
          <w:color w:val="C80000"/>
          <w:sz w:val="16"/>
          <w:szCs w:val="16"/>
        </w:rPr>
      </w:pPr>
      <w:r w:rsidRPr="00506C03">
        <w:rPr>
          <w:rFonts w:ascii="Georgia" w:eastAsia="Times New Roman" w:hAnsi="Georgia" w:cs="Arial"/>
          <w:b/>
          <w:bCs/>
          <w:color w:val="C80000"/>
          <w:sz w:val="16"/>
          <w:szCs w:val="16"/>
        </w:rPr>
        <w:t>Featured Cooperation Agreements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DATED AS OF THE 1ST DAY OF NOVEMBER 2006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BEIJING CENTURY MEDIA CULTURE CO., LTD.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and</w:t>
      </w:r>
      <w:proofErr w:type="gramEnd"/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SHANGHAI CAMERA MEDIA INVESTMENT CO., LTD.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  ----------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COOPERATION AGREEMENT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  ----------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&lt;PAGE&gt;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THIS AGREEMENT is dated as of the 1st day of November 2006.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BETWEEN: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BEIJING CENTURY MEDIA CULTURE CO., LTD., a company incorporated under the laws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06C03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the PRC with a registered address of 18-338 </w:t>
      </w:r>
      <w:proofErr w:type="spellStart"/>
      <w:r w:rsidRPr="00506C03">
        <w:rPr>
          <w:rFonts w:ascii="Georgia" w:hAnsi="Georgia"/>
          <w:color w:val="333333"/>
          <w:sz w:val="16"/>
          <w:szCs w:val="16"/>
        </w:rPr>
        <w:t>Jianshe</w:t>
      </w:r>
      <w:proofErr w:type="spellEnd"/>
      <w:r w:rsidRPr="00506C03">
        <w:rPr>
          <w:rFonts w:ascii="Georgia" w:hAnsi="Georgia"/>
          <w:color w:val="333333"/>
          <w:sz w:val="16"/>
          <w:szCs w:val="16"/>
        </w:rPr>
        <w:t xml:space="preserve"> Road, </w:t>
      </w:r>
      <w:proofErr w:type="spellStart"/>
      <w:r w:rsidRPr="00506C03">
        <w:rPr>
          <w:rFonts w:ascii="Georgia" w:hAnsi="Georgia"/>
          <w:color w:val="333333"/>
          <w:sz w:val="16"/>
          <w:szCs w:val="16"/>
        </w:rPr>
        <w:t>Kaixuan</w:t>
      </w:r>
      <w:proofErr w:type="spellEnd"/>
      <w:r w:rsidRPr="00506C03">
        <w:rPr>
          <w:rFonts w:ascii="Georgia" w:hAnsi="Georgia"/>
          <w:color w:val="333333"/>
          <w:sz w:val="16"/>
          <w:szCs w:val="16"/>
        </w:rPr>
        <w:t xml:space="preserve"> Avenue,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spellStart"/>
      <w:r w:rsidRPr="00506C03">
        <w:rPr>
          <w:rFonts w:ascii="Georgia" w:hAnsi="Georgia"/>
          <w:color w:val="333333"/>
          <w:sz w:val="16"/>
          <w:szCs w:val="16"/>
        </w:rPr>
        <w:t>Liangxiang</w:t>
      </w:r>
      <w:proofErr w:type="spellEnd"/>
      <w:r w:rsidRPr="00506C03">
        <w:rPr>
          <w:rFonts w:ascii="Georgia" w:hAnsi="Georgia"/>
          <w:color w:val="333333"/>
          <w:sz w:val="16"/>
          <w:szCs w:val="16"/>
        </w:rPr>
        <w:t xml:space="preserve"> Village, </w:t>
      </w:r>
      <w:proofErr w:type="spellStart"/>
      <w:r w:rsidRPr="00506C03">
        <w:rPr>
          <w:rFonts w:ascii="Georgia" w:hAnsi="Georgia"/>
          <w:color w:val="333333"/>
          <w:sz w:val="16"/>
          <w:szCs w:val="16"/>
        </w:rPr>
        <w:t>Fangshan</w:t>
      </w:r>
      <w:proofErr w:type="spellEnd"/>
      <w:r w:rsidRPr="00506C03">
        <w:rPr>
          <w:rFonts w:ascii="Georgia" w:hAnsi="Georgia"/>
          <w:color w:val="333333"/>
          <w:sz w:val="16"/>
          <w:szCs w:val="16"/>
        </w:rPr>
        <w:t xml:space="preserve"> District, Beijing, PRC (the "CONTENT PROVIDER");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06C03">
        <w:rPr>
          <w:rFonts w:ascii="Georgia" w:hAnsi="Georgia"/>
          <w:color w:val="333333"/>
          <w:sz w:val="16"/>
          <w:szCs w:val="16"/>
        </w:rPr>
        <w:t>and</w:t>
      </w:r>
      <w:proofErr w:type="gramEnd"/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SHANGHAI CAMERA MEDIA INVESTMENT CO., LTD., a company incorporated under the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06C03">
        <w:rPr>
          <w:rFonts w:ascii="Georgia" w:hAnsi="Georgia"/>
          <w:color w:val="333333"/>
          <w:sz w:val="16"/>
          <w:szCs w:val="16"/>
        </w:rPr>
        <w:t>laws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of the PRC with a registered address of 3B10, No. 168 </w:t>
      </w:r>
      <w:proofErr w:type="spellStart"/>
      <w:r w:rsidRPr="00506C03">
        <w:rPr>
          <w:rFonts w:ascii="Georgia" w:hAnsi="Georgia"/>
          <w:color w:val="333333"/>
          <w:sz w:val="16"/>
          <w:szCs w:val="16"/>
        </w:rPr>
        <w:t>Tianshan</w:t>
      </w:r>
      <w:proofErr w:type="spellEnd"/>
      <w:r w:rsidRPr="00506C03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506C03">
        <w:rPr>
          <w:rFonts w:ascii="Georgia" w:hAnsi="Georgia"/>
          <w:color w:val="333333"/>
          <w:sz w:val="16"/>
          <w:szCs w:val="16"/>
        </w:rPr>
        <w:t>Zhi</w:t>
      </w:r>
      <w:proofErr w:type="spellEnd"/>
      <w:r w:rsidRPr="00506C03">
        <w:rPr>
          <w:rFonts w:ascii="Georgia" w:hAnsi="Georgia"/>
          <w:color w:val="333333"/>
          <w:sz w:val="16"/>
          <w:szCs w:val="16"/>
        </w:rPr>
        <w:t xml:space="preserve"> Road,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spellStart"/>
      <w:r w:rsidRPr="00506C03">
        <w:rPr>
          <w:rFonts w:ascii="Georgia" w:hAnsi="Georgia"/>
          <w:color w:val="333333"/>
          <w:sz w:val="16"/>
          <w:szCs w:val="16"/>
        </w:rPr>
        <w:t>Changning</w:t>
      </w:r>
      <w:proofErr w:type="spellEnd"/>
      <w:r w:rsidRPr="00506C03">
        <w:rPr>
          <w:rFonts w:ascii="Georgia" w:hAnsi="Georgia"/>
          <w:color w:val="333333"/>
          <w:sz w:val="16"/>
          <w:szCs w:val="16"/>
        </w:rPr>
        <w:t xml:space="preserve"> District, Shanghai, PRC (the "RECIPIENT")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WHEREAS: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(A)  The Recipient and Inner Mongolia Television Station ("IMTV") entered into a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strategic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cooperation agreement in December 2003 and, subsequently, into a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supplemental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agreement (collectively, the "IMTV AGREEMENT").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(B)  The Content Provider and its Affiliates are experienced in television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program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sourcing and production, and agree to provide the Content to the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Recipient on the terms and conditions set out in this Agreement.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NOW IT IS HEREBY AGREED as follows: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1.   INTERPRETATION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06C03">
        <w:rPr>
          <w:rFonts w:ascii="Georgia" w:hAnsi="Georgia"/>
          <w:color w:val="333333"/>
          <w:sz w:val="16"/>
          <w:szCs w:val="16"/>
        </w:rPr>
        <w:t>1.1  Definitions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. In this Agreement (including the Recitals and the Schedule),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unless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the context otherwise requires, the following expressions shall have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following meanings: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"AFFILIATES"                of a specified Person means any other Person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, directly or indirectly, through one or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more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intermediaries, Controls, is Controlled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by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, or is under the common Control with, such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specified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Person or, in the case of a natural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Person, such Person's spouse, parents and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descendants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(whether by blood or adoption and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including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stepchildren);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"BUSINESS DAY"              means any day other than Saturday or Sunday on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which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banks are generally open for business in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PRC;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lastRenderedPageBreak/>
        <w:t xml:space="preserve">                                      -1-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&lt;PAGE&gt;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"CIETAC"                    shall have the meaning ascribed to it under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Clause 11;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"CONTENT"                   means content and information produced or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acquired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by, on behalf or at the behest of the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Content Provider comprising business and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general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information to be delivered to the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Recipient by the Content Provider from time to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time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;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"CONTROL", "CONTROLS",      means the possession, directly or indirectly,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"CONTROLLED" (or any        of the power to direct or cause the direction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correlative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term)           of the management of a Person, whether through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ownership of voting securities, by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contract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, credit arrangement or proxy, as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trustee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,, executor, agent or otherwise. For the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purpose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of this definition, a Person shall be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deemed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to Control another Person if such first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Person, directly or indirectly, owns or holds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more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than 50% of the voting equity interests in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other Person;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"FEES"                      means the consideration described under Clause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3.1;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"IMTV"                      shall have the meaning ascribed to it in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Recital A hereto;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"IMTV AGREEMENT"            shall have the meaning ascribed to it in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Recital A hereto;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"PERSON" or "PERSONS"       means any natural person, corporation, company,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association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, partnership, organization,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business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, firm, joint venture, trust,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unincorporated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organization or any other entity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organization, and shall include any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governmental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authority;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"PRC"                       means the People's Republic of China; and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"TERM"                      shall have the meaning ascribed to it in Clause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4.1.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06C03">
        <w:rPr>
          <w:rFonts w:ascii="Georgia" w:hAnsi="Georgia"/>
          <w:color w:val="333333"/>
          <w:sz w:val="16"/>
          <w:szCs w:val="16"/>
        </w:rPr>
        <w:t>1.2  Interpretation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. In this Agreement: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(a)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references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to statutory provisions shall be construed as references to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those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provisions as amended or re-enacted or as their application is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modified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by other statutory provisions (whether before or after the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date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hereof) from time to time and shall include any provisions of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which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they are re-enactments (whether with or without modification);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     -2-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&lt;PAGE&gt;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(b)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unless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the context requires otherwise, words incorporating the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singular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shall include the plural and vice versa and words importing a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gender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shall include every gender; and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(c)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references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herein to Clauses and Recitals are to clauses and recitals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this Agreement.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2.   CONTENT DELIVERY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06C03">
        <w:rPr>
          <w:rFonts w:ascii="Georgia" w:hAnsi="Georgia"/>
          <w:color w:val="333333"/>
          <w:sz w:val="16"/>
          <w:szCs w:val="16"/>
        </w:rPr>
        <w:t>2.1  Content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Delivery. In consideration of the Fees and subject to the terms and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conditions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of this Agreement, the Content Provider agrees to provide or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procure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its Affiliates to provide to Recipient the Content during the Term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on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a non-exclusive basis.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06C03">
        <w:rPr>
          <w:rFonts w:ascii="Georgia" w:hAnsi="Georgia"/>
          <w:color w:val="333333"/>
          <w:sz w:val="16"/>
          <w:szCs w:val="16"/>
        </w:rPr>
        <w:t>2.2  Sublicense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. Recipient shall and shall cause its successors, Affiliates,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officers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, directors, employees and agents to comply with the terms of this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Agreement.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Except as specifically set forth in this Agreement, Recipient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may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not sublicense any of its rights under this Agreement, or allow others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distribute or air the Content in whole or in parts, or otherwise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distribute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or exploit any portion of any of the Content. Without limiting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foregoing, Recipient must not, and must not authorize others to sell,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transfer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, mortgage, hypothecate or permit any lien to attach upon the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Content or any part thereof.</w:t>
      </w:r>
      <w:proofErr w:type="gramEnd"/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06C03">
        <w:rPr>
          <w:rFonts w:ascii="Georgia" w:hAnsi="Georgia"/>
          <w:color w:val="333333"/>
          <w:sz w:val="16"/>
          <w:szCs w:val="16"/>
        </w:rPr>
        <w:t>2.3  Title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to the Content. Recipient acknowledges and agrees that, unless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mutually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agreed by the parties, as between Recipient and Content Provider,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all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rights and title in and to the Content are the exclusive property of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Content Provider or its Affiliates and that all rights not specifically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granted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herein to Recipient are reserved to the Content Provider for its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own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use and disposition.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06C03">
        <w:rPr>
          <w:rFonts w:ascii="Georgia" w:hAnsi="Georgia"/>
          <w:color w:val="333333"/>
          <w:sz w:val="16"/>
          <w:szCs w:val="16"/>
        </w:rPr>
        <w:t>2.4  Limited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Use. The Content must only be used by the Recipient for the purpose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and in connection with the IMTV Agreement only. Content Provider shall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ensure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the Content it provides complies with relevant laws and the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requirements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of IMTV and shall, if necessary, modify the Content in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accordance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with the relevant laws and the requirements of IMTV.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3.   FEES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06C03">
        <w:rPr>
          <w:rFonts w:ascii="Georgia" w:hAnsi="Georgia"/>
          <w:color w:val="333333"/>
          <w:sz w:val="16"/>
          <w:szCs w:val="16"/>
        </w:rPr>
        <w:t>3.1  Fees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. In consideration for the provision of the Content, the Recipient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, after the Content Provider has provided the Content in compliance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with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the terms hereunder, by no later than fourteen (14) days after the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Recipient received the invoice issued by the Content Provider for the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relevant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Content, pay to the Content Provider the fees set out in such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invoice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for the Content and ancillary services (if any) described therein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(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"FEES"). If there is any dispute with respect to the Fees, the parties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settle such dispute through friendly consultation.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06C03">
        <w:rPr>
          <w:rFonts w:ascii="Georgia" w:hAnsi="Georgia"/>
          <w:color w:val="333333"/>
          <w:sz w:val="16"/>
          <w:szCs w:val="16"/>
        </w:rPr>
        <w:t>3.2  Method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of Payment. The Fees shall be paid in accordance with this Clause by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cash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, transfer </w:t>
      </w:r>
      <w:proofErr w:type="spellStart"/>
      <w:r w:rsidRPr="00506C03">
        <w:rPr>
          <w:rFonts w:ascii="Georgia" w:hAnsi="Georgia"/>
          <w:color w:val="333333"/>
          <w:sz w:val="16"/>
          <w:szCs w:val="16"/>
        </w:rPr>
        <w:t>cheque</w:t>
      </w:r>
      <w:proofErr w:type="spellEnd"/>
      <w:r w:rsidRPr="00506C03">
        <w:rPr>
          <w:rFonts w:ascii="Georgia" w:hAnsi="Georgia"/>
          <w:color w:val="333333"/>
          <w:sz w:val="16"/>
          <w:szCs w:val="16"/>
        </w:rPr>
        <w:t xml:space="preserve"> or bank transfer or using such other method as may be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acceptable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to the Content Provider to the account of the Content Provider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such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     -3-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&lt;PAGE&gt;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other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parties as the Content Provider may direct in writing from time to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time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4.   TERM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06C03">
        <w:rPr>
          <w:rFonts w:ascii="Georgia" w:hAnsi="Georgia"/>
          <w:color w:val="333333"/>
          <w:sz w:val="16"/>
          <w:szCs w:val="16"/>
        </w:rPr>
        <w:t>4.1  Term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. Unless otherwise terminated pursuant to Clause 5, the term of this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Agreement shall commence from the date hereof and shall continue in full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force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and effect until 31 December 2023. Upon expiry of the said Term, this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Agreement shall be automatically extended for no less than ten (10) years,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exact term of extension shall be determined by the parties in writing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(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"TERM").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5.   TERMINATION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06C03">
        <w:rPr>
          <w:rFonts w:ascii="Georgia" w:hAnsi="Georgia"/>
          <w:color w:val="333333"/>
          <w:sz w:val="16"/>
          <w:szCs w:val="16"/>
        </w:rPr>
        <w:t>5.1  Termination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. This Agreement may be terminated by the Content Provider at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time without compensation by written notice served on the Recipient in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accordance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with the terms of this Agreement 30 Business Days' prior to such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termination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06C03">
        <w:rPr>
          <w:rFonts w:ascii="Georgia" w:hAnsi="Georgia"/>
          <w:color w:val="333333"/>
          <w:sz w:val="16"/>
          <w:szCs w:val="16"/>
        </w:rPr>
        <w:t>5.2  Termination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for Material Breach. In the event either party materially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breaches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this Agreement and fails to remedy such breach to the satisfaction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lastRenderedPageBreak/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the non-defaulting party within 10 Business Days from the date it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receives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written notice of such breach from the non-defaulting party,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without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prejudice to any legal or other rights or remedies which the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non-defaulting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party may have, the non-defaulting party has the right to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terminate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this Agreement upon expiry of the said 10 Business Days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immediately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by written notice to the defaulting party.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6.   TERMINATION CONSEQUENCES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06C03">
        <w:rPr>
          <w:rFonts w:ascii="Georgia" w:hAnsi="Georgia"/>
          <w:color w:val="333333"/>
          <w:sz w:val="16"/>
          <w:szCs w:val="16"/>
        </w:rPr>
        <w:t>6.1  Obligations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on Termination. Upon termination of this Agreement for whatever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cause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, the Recipient must forthwith: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(a)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cease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all use, including broadcasting, distribution and/or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syndication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, of the Content; and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(b)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cause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its </w:t>
      </w:r>
      <w:proofErr w:type="spellStart"/>
      <w:r w:rsidRPr="00506C03">
        <w:rPr>
          <w:rFonts w:ascii="Georgia" w:hAnsi="Georgia"/>
          <w:color w:val="333333"/>
          <w:sz w:val="16"/>
          <w:szCs w:val="16"/>
        </w:rPr>
        <w:t>sublicensees</w:t>
      </w:r>
      <w:proofErr w:type="spellEnd"/>
      <w:r w:rsidRPr="00506C03">
        <w:rPr>
          <w:rFonts w:ascii="Georgia" w:hAnsi="Georgia"/>
          <w:color w:val="333333"/>
          <w:sz w:val="16"/>
          <w:szCs w:val="16"/>
        </w:rPr>
        <w:t xml:space="preserve"> (if any) and Affiliates to immediately cease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all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use, including broadcasting, distribution and/or syndication, of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Content.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06C03">
        <w:rPr>
          <w:rFonts w:ascii="Georgia" w:hAnsi="Georgia"/>
          <w:color w:val="333333"/>
          <w:sz w:val="16"/>
          <w:szCs w:val="16"/>
        </w:rPr>
        <w:t>6.2  Transitional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Matters. Upon the termination of this Agreement for any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reason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, the Recipient must fully cooperate with the Content Provider in all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necessary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and reasonable transitional matters including, without limitation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at the Recipient's cost and expense, taking all necessary actions on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Content Provider's behalf reasonably necessary to protect and/or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perfect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their right, title and interest in and to the Content.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7.   PROPRIETARY RIGHTS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06C03">
        <w:rPr>
          <w:rFonts w:ascii="Georgia" w:hAnsi="Georgia"/>
          <w:color w:val="333333"/>
          <w:sz w:val="16"/>
          <w:szCs w:val="16"/>
        </w:rPr>
        <w:t>7.1  Copyright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. The Recipient acknowledges that the copyright in the Content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(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including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any edited versions) shall remain exclusively with the Content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Provider or its Affiliates unless otherwise agreed by the parties. All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right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and title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     -4-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&lt;PAGE&gt;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and to the Content (including any edited versions), including but not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limited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to films and recordings, titles, names, trade marks, concepts,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stories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, plots, incidents, animations, illustrations, ideas, formulas,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formats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and any other literary, musical, artistic or other creative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material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included therein, shall remain the exclusive property of the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Content Provider or its Affiliates.</w:t>
      </w:r>
      <w:proofErr w:type="gramEnd"/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06C03">
        <w:rPr>
          <w:rFonts w:ascii="Georgia" w:hAnsi="Georgia"/>
          <w:color w:val="333333"/>
          <w:sz w:val="16"/>
          <w:szCs w:val="16"/>
        </w:rPr>
        <w:t>7.2  Reservation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of Rights. The Content Provider expressly reserves all rights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not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expressly granted by the Content Provider to the Recipient under this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Agreement.</w:t>
      </w:r>
      <w:proofErr w:type="gramEnd"/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06C03">
        <w:rPr>
          <w:rFonts w:ascii="Georgia" w:hAnsi="Georgia"/>
          <w:color w:val="333333"/>
          <w:sz w:val="16"/>
          <w:szCs w:val="16"/>
        </w:rPr>
        <w:t>7.3  Attribution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. The Recipient must provide attribution to the Content Provider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must ensure it uses appropriate copyright or other proprietary rights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notices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regarding the Content as reasonably instructed by the Content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Provider from time to time, to the extent customary in the broadcast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industry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06C03">
        <w:rPr>
          <w:rFonts w:ascii="Georgia" w:hAnsi="Georgia"/>
          <w:color w:val="333333"/>
          <w:sz w:val="16"/>
          <w:szCs w:val="16"/>
        </w:rPr>
        <w:t>7.4  Protection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of Rights. The Recipient must take any action and execute any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all documents necessary to protect and/or perfect the Content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Provider's or its Affiliates' rights in the Content.</w:t>
      </w:r>
      <w:proofErr w:type="gramEnd"/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8.   RECIPIENT'S WARRANTIES &amp; REPRESENTATIONS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06C03">
        <w:rPr>
          <w:rFonts w:ascii="Georgia" w:hAnsi="Georgia"/>
          <w:color w:val="333333"/>
          <w:sz w:val="16"/>
          <w:szCs w:val="16"/>
        </w:rPr>
        <w:t>8.1  Recipient's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Representation. The Recipient represents and warrants that it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is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free to enter into this Agreement and to perform its obligations under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this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Agreement.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06C03">
        <w:rPr>
          <w:rFonts w:ascii="Georgia" w:hAnsi="Georgia"/>
          <w:color w:val="333333"/>
          <w:sz w:val="16"/>
          <w:szCs w:val="16"/>
        </w:rPr>
        <w:t>8.2  Recipient's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Covenants. Without limiting the generality of Clause 8.1, the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Recipient: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(a)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must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not introduce into the Content any defamatory or obscene matter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other objectionable material of any kind whatsoever whether or not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it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would give rise to any cause of action;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(b)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warrants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that it is duly </w:t>
      </w:r>
      <w:proofErr w:type="spellStart"/>
      <w:r w:rsidRPr="00506C03">
        <w:rPr>
          <w:rFonts w:ascii="Georgia" w:hAnsi="Georgia"/>
          <w:color w:val="333333"/>
          <w:sz w:val="16"/>
          <w:szCs w:val="16"/>
        </w:rPr>
        <w:t>authorised</w:t>
      </w:r>
      <w:proofErr w:type="spellEnd"/>
      <w:r w:rsidRPr="00506C03">
        <w:rPr>
          <w:rFonts w:ascii="Georgia" w:hAnsi="Georgia"/>
          <w:color w:val="333333"/>
          <w:sz w:val="16"/>
          <w:szCs w:val="16"/>
        </w:rPr>
        <w:t xml:space="preserve"> to broadcast, distribute and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syndicate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the Content in accordance with the terms of this Agreement;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(c)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warrants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that the broadcast, distribution, syndication of the Content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under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this Agreement is lawful within the PRC provided that the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Content itself does not violate the laws of the PRC and unless the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breach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of any laws is caused by IMTV;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(d)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must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comply with all relevant laws and regulations of the PRC when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performing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this Agreement, and must broadcast, distribute and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syndicate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the Content in compliance with the laws and regulations of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PRC; and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(e)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must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ensure that all content contained within the Content as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distributed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complies with the laws and regulations of the PRC (unless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non-compliance is caused by IMTV).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06C03">
        <w:rPr>
          <w:rFonts w:ascii="Georgia" w:hAnsi="Georgia"/>
          <w:color w:val="333333"/>
          <w:sz w:val="16"/>
          <w:szCs w:val="16"/>
        </w:rPr>
        <w:t>8.3  Term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of Representations. The Recipient covenants and agrees that all of the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foregoing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warranties and representations under Clauses 8.1 and 8.2 shall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remain</w:t>
      </w:r>
      <w:proofErr w:type="gramEnd"/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     -5-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&lt;PAGE&gt;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true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and correct for the duration of this Agreement, and must take all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actions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necessary, at its cost, to fulfill its obligations under this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Clause.</w:t>
      </w:r>
      <w:proofErr w:type="gramEnd"/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06C03">
        <w:rPr>
          <w:rFonts w:ascii="Georgia" w:hAnsi="Georgia"/>
          <w:color w:val="333333"/>
          <w:sz w:val="16"/>
          <w:szCs w:val="16"/>
        </w:rPr>
        <w:t>8.4  Content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Provider's Representation. The Content Provider represents and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warrants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that it is free to enter into this Agreement and to perform its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obligations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under this Agreement.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06C03">
        <w:rPr>
          <w:rFonts w:ascii="Georgia" w:hAnsi="Georgia"/>
          <w:color w:val="333333"/>
          <w:sz w:val="16"/>
          <w:szCs w:val="16"/>
        </w:rPr>
        <w:t>8.5  Content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Provider's Covenants. Without limiting the generality of Clause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8.3, the Content Provider warrants that: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(a)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it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has obtain all required licenses, consents, approvals and permits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from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any person necessary to perform its obligations under this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Agreement and will otherwise comply with all applicable statutes,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laws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, rules, regulations and industry standards with respect to the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performance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of its obligations under this Agreement;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(b)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Content itself does not violate the laws of the PRC;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(c)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it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has the right to provide the Content to the Recipient and that the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Content does not infringe the copyright or other rights of any third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parties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06C03">
        <w:rPr>
          <w:rFonts w:ascii="Georgia" w:hAnsi="Georgia"/>
          <w:color w:val="333333"/>
          <w:sz w:val="16"/>
          <w:szCs w:val="16"/>
        </w:rPr>
        <w:t>8.6  Term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of Representations. The Content Provider covenants and agrees that all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the foregoing warranties and representations under Clauses 8.4 and 8.5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remain true and correct for the duration of this Agreement and must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take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all actions necessary, at its cost, to fulfill its obligations under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this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Clause.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9.   INDEMNITY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06C03">
        <w:rPr>
          <w:rFonts w:ascii="Georgia" w:hAnsi="Georgia"/>
          <w:color w:val="333333"/>
          <w:sz w:val="16"/>
          <w:szCs w:val="16"/>
        </w:rPr>
        <w:t>9.1  Indemnity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. Each party (the "INDEMNIFYING PARTY") agrees to indemnify (and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keep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indemnified) and hold harmless the other (including the Content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Provider's successors, Affiliates, officers, directors, employees and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agents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) (the "INDEMNIFIED PARTY") from and against any and all claims,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damages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, losses and expenses arising out of or in connection with any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breach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of this Agreement by the Indemnifying Party; provided that the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parties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shall have no liability to indemnify the other (including the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Content Provider's successors, Affiliates, officers, directors, employees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agents) of any losses arising directly as a result of (</w:t>
      </w:r>
      <w:proofErr w:type="spellStart"/>
      <w:r w:rsidRPr="00506C03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506C03">
        <w:rPr>
          <w:rFonts w:ascii="Georgia" w:hAnsi="Georgia"/>
          <w:color w:val="333333"/>
          <w:sz w:val="16"/>
          <w:szCs w:val="16"/>
        </w:rPr>
        <w:t>) the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compliance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with any order, decree or ruling or takes any other action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restraining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, enjoining or otherwise prohibiting the transactions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contemplated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by this Agreement issued by any competent governmental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authority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in the PRC, or (ii) the actions or inactions of the other party,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lastRenderedPageBreak/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its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Affiliates or other Persons under the Control of that party. This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indemnity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is additional to and cumulative or any other remedies the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Indemnified Party may have under this Agreement or otherwise in law and/or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equity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as a result of the actions of the Indemnifying Party.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06C03">
        <w:rPr>
          <w:rFonts w:ascii="Georgia" w:hAnsi="Georgia"/>
          <w:color w:val="333333"/>
          <w:sz w:val="16"/>
          <w:szCs w:val="16"/>
        </w:rPr>
        <w:t>9.2  Indemnity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regarding </w:t>
      </w:r>
      <w:proofErr w:type="spellStart"/>
      <w:r w:rsidRPr="00506C03">
        <w:rPr>
          <w:rFonts w:ascii="Georgia" w:hAnsi="Georgia"/>
          <w:color w:val="333333"/>
          <w:sz w:val="16"/>
          <w:szCs w:val="16"/>
        </w:rPr>
        <w:t>sublicensees</w:t>
      </w:r>
      <w:proofErr w:type="spellEnd"/>
      <w:r w:rsidRPr="00506C03">
        <w:rPr>
          <w:rFonts w:ascii="Georgia" w:hAnsi="Georgia"/>
          <w:color w:val="333333"/>
          <w:sz w:val="16"/>
          <w:szCs w:val="16"/>
        </w:rPr>
        <w:t>. Without limiting the generality of Clause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9.1, the Recipient shall indemnify (and keep indemnified) and hold harmless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Content Provider (including the Content Provider's successors,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Affiliates,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     -6-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&lt;PAGE&gt;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officers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, directors, employees and agents) from and against any and all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actions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, claims, liability, costs, losses, damages and expenses arising by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reason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of any claim or action brought against the Recipient by any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spellStart"/>
      <w:proofErr w:type="gramStart"/>
      <w:r w:rsidRPr="00506C03">
        <w:rPr>
          <w:rFonts w:ascii="Georgia" w:hAnsi="Georgia"/>
          <w:color w:val="333333"/>
          <w:sz w:val="16"/>
          <w:szCs w:val="16"/>
        </w:rPr>
        <w:t>sublicensee</w:t>
      </w:r>
      <w:proofErr w:type="spellEnd"/>
      <w:r w:rsidRPr="00506C03">
        <w:rPr>
          <w:rFonts w:ascii="Georgia" w:hAnsi="Georgia"/>
          <w:color w:val="333333"/>
          <w:sz w:val="16"/>
          <w:szCs w:val="16"/>
        </w:rPr>
        <w:t>(s)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or any other person or entity as a result of or attributable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the Recipient's distribution and/or syndication of any part of the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Content in the PRC (to the extent not caused by a breach of this Agreement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by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the Content Provider).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10.  GOVERNING LAW AND DISPUTE RESOLUTION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10.1 Governing Law. This Agreement shall be governed by and construed in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accordance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with the laws of the PRC.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10.2 Arbitration. Any dispute, controversy or claim arising out of or in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connection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with this Agreement, including any question regarding its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existence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, validity or termination, shall be settled through friendly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consultation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between the parties. In the event that no settlement is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reached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within 30 Business Days from the date of notification by either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party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to the other that it intends to submit a dispute, controversy or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claim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to arbitration, then such dispute, controversy or claim shall be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finally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resolved by arbitration under the arbitration rules of the China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International Economic and Trade Arbitration Commission ("CIETAC") as at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present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in force, which rules are deemed to be incorporated by reference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into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this Article. The place of arbitration shall be Shanghai, PRC. The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language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of the arbitration shall be Chinese. The tribunal shall consist of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three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arbitrators. Two arbitrators shall be selected by the respective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parties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. The third arbitrator shall be selected by agreement between the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parties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or, failing agreement within 10 Business Days of the appointment of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two party-nominated arbitrators, by the chairman of CIETAC.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11.  FURTHER ASSURANCE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11.1 Assurance. Each party shall do all acts and execute and deliver all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documents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as may be necessary to give effect to the provisions set forth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herein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12.  CONFIDENTIALITY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12.1 Confidentiality. Unless otherwise agreed by the parties, the parties agree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keep the terms and conditions of this Agreement strictly confidential.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The Agreement or the terms and conditions thereof will only be disclosed if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to the extent necessary under the laws and regulations of the PRC.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13.  NOTICES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13.1 Notices. Notices or other communications required to be given by any party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pursuant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to this Agreement shall be in writing in Chinese and may be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delivered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personally or sent by registered airmail or postage prepaid, by a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recognized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courier service or by facsimile transmission to the address of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other party set forth below. The dates on which such notices shall be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deemed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to have effectively given shall be determined as follows: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     -7-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&lt;PAGE&gt;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(a)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notices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given by personal delivery shall be deemed effectively given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on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the date of personal delivery.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(b)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notices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given by registered airmail or postage prepaid shall be deemed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effectively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given on the tenth Business Day after the date on which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they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were mailed (as indicated by the postmark).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(c)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notices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by courier shall be deemed effectively given on the fifth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Business Day after they were sent by recognized courier service.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(d)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notices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given by facsimile transmission shall be deemed effectively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given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on the first Business Day following the date of successful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transmission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and receipt as evidenced by the transmission report.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Content Provider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Room 701, Kun Tai International Mansion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12B Chao </w:t>
      </w:r>
      <w:proofErr w:type="spellStart"/>
      <w:r w:rsidRPr="00506C03">
        <w:rPr>
          <w:rFonts w:ascii="Georgia" w:hAnsi="Georgia"/>
          <w:color w:val="333333"/>
          <w:sz w:val="16"/>
          <w:szCs w:val="16"/>
        </w:rPr>
        <w:t>Wai</w:t>
      </w:r>
      <w:proofErr w:type="spellEnd"/>
      <w:r w:rsidRPr="00506C03">
        <w:rPr>
          <w:rFonts w:ascii="Georgia" w:hAnsi="Georgia"/>
          <w:color w:val="333333"/>
          <w:sz w:val="16"/>
          <w:szCs w:val="16"/>
        </w:rPr>
        <w:t xml:space="preserve"> Street, </w:t>
      </w:r>
      <w:proofErr w:type="spellStart"/>
      <w:r w:rsidRPr="00506C03">
        <w:rPr>
          <w:rFonts w:ascii="Georgia" w:hAnsi="Georgia"/>
          <w:color w:val="333333"/>
          <w:sz w:val="16"/>
          <w:szCs w:val="16"/>
        </w:rPr>
        <w:t>ChaoYang</w:t>
      </w:r>
      <w:proofErr w:type="spellEnd"/>
      <w:r w:rsidRPr="00506C03">
        <w:rPr>
          <w:rFonts w:ascii="Georgia" w:hAnsi="Georgia"/>
          <w:color w:val="333333"/>
          <w:sz w:val="16"/>
          <w:szCs w:val="16"/>
        </w:rPr>
        <w:t xml:space="preserve"> District,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Beijing 100020,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China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For the attention of: Zhu Shan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Phone No.: 010 -58645200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Fax No.: 010 -58797151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Recipient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2nd Floor, </w:t>
      </w:r>
      <w:proofErr w:type="spellStart"/>
      <w:r w:rsidRPr="00506C03">
        <w:rPr>
          <w:rFonts w:ascii="Georgia" w:hAnsi="Georgia"/>
          <w:color w:val="333333"/>
          <w:sz w:val="16"/>
          <w:szCs w:val="16"/>
        </w:rPr>
        <w:t>Da</w:t>
      </w:r>
      <w:proofErr w:type="spellEnd"/>
      <w:r w:rsidRPr="00506C03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506C03">
        <w:rPr>
          <w:rFonts w:ascii="Georgia" w:hAnsi="Georgia"/>
          <w:color w:val="333333"/>
          <w:sz w:val="16"/>
          <w:szCs w:val="16"/>
        </w:rPr>
        <w:t>Zhong</w:t>
      </w:r>
      <w:proofErr w:type="spellEnd"/>
      <w:r w:rsidRPr="00506C03">
        <w:rPr>
          <w:rFonts w:ascii="Georgia" w:hAnsi="Georgia"/>
          <w:color w:val="333333"/>
          <w:sz w:val="16"/>
          <w:szCs w:val="16"/>
        </w:rPr>
        <w:t xml:space="preserve"> Finance Building,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1033 Yan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An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Road West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Shanghai 200050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PRC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For the attention of: Mr. Zhang </w:t>
      </w:r>
      <w:proofErr w:type="spellStart"/>
      <w:r w:rsidRPr="00506C03">
        <w:rPr>
          <w:rFonts w:ascii="Georgia" w:hAnsi="Georgia"/>
          <w:color w:val="333333"/>
          <w:sz w:val="16"/>
          <w:szCs w:val="16"/>
        </w:rPr>
        <w:t>Guanming</w:t>
      </w:r>
      <w:proofErr w:type="spellEnd"/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Telephone No.: 021-61612110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Facsimile No.: 021-61612108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With a copy to Richard Wang &amp; Co.: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18th Floor, Union Building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100 Yan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An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Road East, Shanghai 200002, P.R.C.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Attention: Catherine Chen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Telephone No.: (8621) 6326 5800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Facsimile No.: (8621) 6321 8890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13.2 Any party may at any time change its address for service by notice in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writing</w:t>
      </w:r>
      <w:proofErr w:type="gramEnd"/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     -8-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&lt;PAGE&gt;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delivered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to the other party in accordance with the terms hereof.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14.  MISCELLANEOUS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14.1 Time of Essence. Time shall be of the essence of this Agreement.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14.2 Headings. The headings in this Agreement are inserted for convenience only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shall not affect the construction of this Agreement.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14.3 Amendments. This Agreement may not be amended or modified except in writing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signed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by all parties, and any amendment and supplement to this Agreement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form part of this Agreement and shall have the same legal effect as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this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Agreement.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14.4 Entire Agreement. This Agreement constitutes the entire agreement and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understanding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between the parties in connection with the transactions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hereby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contemplated. This Agreement supersede all previous agreements,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lastRenderedPageBreak/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arrangements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and understandings between the parties with regard to such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transaction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which shall cease to have any further force or effect.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14.5 Severance. Any provision of this Agreement which is invalid, illegal or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unenforceable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in any jurisdiction shall, as to that jurisdiction, be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ineffective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to the extent of such invalidity, illegality or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unenforceability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, without affecting in any way the remaining provisions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hereof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in such jurisdiction or rendering that or any other provision of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this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Agreement invalid, illegal or unenforceable in any other jurisdiction.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14.6 Counterparts. This Agreement may be executed in any number of counterparts,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all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of which taken together shall constitute one and the same agreement,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either party may enter into this Agreement by executing a counterpart.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14.7 Languages. This Agreement shall be executed in both the English and Chinese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languages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and in the event of any discrepancy between the two versions, the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parties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hereto shall negotiate in good faith to resolve the discrepancy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provided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that if such good faith negotiation does not resolve in a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</w:t>
      </w:r>
      <w:proofErr w:type="gramStart"/>
      <w:r w:rsidRPr="00506C03">
        <w:rPr>
          <w:rFonts w:ascii="Georgia" w:hAnsi="Georgia"/>
          <w:color w:val="333333"/>
          <w:sz w:val="16"/>
          <w:szCs w:val="16"/>
        </w:rPr>
        <w:t>resolution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>, then the Chinese version of this Agreement shall prevail.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                                -9-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&lt;PAGE&gt;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IN WITNESS WHEREOF the parties have executed this Agreement as of the date first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506C03">
        <w:rPr>
          <w:rFonts w:ascii="Georgia" w:hAnsi="Georgia"/>
          <w:color w:val="333333"/>
          <w:sz w:val="16"/>
          <w:szCs w:val="16"/>
        </w:rPr>
        <w:t>above</w:t>
      </w:r>
      <w:proofErr w:type="gramEnd"/>
      <w:r w:rsidRPr="00506C03">
        <w:rPr>
          <w:rFonts w:ascii="Georgia" w:hAnsi="Georgia"/>
          <w:color w:val="333333"/>
          <w:sz w:val="16"/>
          <w:szCs w:val="16"/>
        </w:rPr>
        <w:t xml:space="preserve"> written.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BEIJING CENTURY MEDIA CULTURE CO., LTD.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By: /s/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---------------------------------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Name: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  -------------------------------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Title: Authorized Signatory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SHANGHAI CAMERA MEDIA INVESTMENT CO., LTD.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By: /s/ Zhang Guan Ming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 xml:space="preserve">    ---------------------------------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Name: Zhang Guan Ming</w:t>
      </w:r>
    </w:p>
    <w:p w:rsidR="00EC29C1" w:rsidRPr="00506C03" w:rsidRDefault="00EC29C1" w:rsidP="00506C03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506C03">
        <w:rPr>
          <w:rFonts w:ascii="Georgia" w:hAnsi="Georgia"/>
          <w:color w:val="333333"/>
          <w:sz w:val="16"/>
          <w:szCs w:val="16"/>
        </w:rPr>
        <w:t>Title: Legal Representative</w:t>
      </w:r>
    </w:p>
    <w:p w:rsidR="00EC29C1" w:rsidRPr="00506C03" w:rsidRDefault="00EC29C1" w:rsidP="00506C03">
      <w:pPr>
        <w:ind w:right="2880"/>
        <w:rPr>
          <w:rFonts w:ascii="Georgia" w:hAnsi="Georgia"/>
          <w:sz w:val="16"/>
          <w:szCs w:val="16"/>
        </w:rPr>
      </w:pPr>
    </w:p>
    <w:sectPr w:rsidR="00EC29C1" w:rsidRPr="00506C03" w:rsidSect="00613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9C1"/>
    <w:rsid w:val="001C4F49"/>
    <w:rsid w:val="002A018D"/>
    <w:rsid w:val="004C52D3"/>
    <w:rsid w:val="00506C03"/>
    <w:rsid w:val="00613C93"/>
    <w:rsid w:val="00C351CB"/>
    <w:rsid w:val="00EC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93"/>
  </w:style>
  <w:style w:type="paragraph" w:styleId="Heading2">
    <w:name w:val="heading 2"/>
    <w:basedOn w:val="Normal"/>
    <w:link w:val="Heading2Char"/>
    <w:uiPriority w:val="9"/>
    <w:qFormat/>
    <w:rsid w:val="00EC29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29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29C1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C29C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3576</Words>
  <Characters>20389</Characters>
  <Application>Microsoft Office Word</Application>
  <DocSecurity>0</DocSecurity>
  <Lines>169</Lines>
  <Paragraphs>47</Paragraphs>
  <ScaleCrop>false</ScaleCrop>
  <Company>Searchmedia</Company>
  <LinksUpToDate>false</LinksUpToDate>
  <CharactersWithSpaces>23918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2012-01-05T06:04:00Z</dcterms:created>
  <dcterms:modified xsi:type="dcterms:W3CDTF">2012-01-05T06:04:00Z</dcterms:modified>
</cp:coreProperties>
</file>